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840"/>
      </w:tblGrid>
      <w:tr w:rsidR="00127C31">
        <w:trPr>
          <w:trHeight w:val="2252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Default="00333AC1">
            <w:pPr>
              <w:jc w:val="center"/>
            </w:pPr>
            <w:bookmarkStart w:id="0" w:name="_GoBack"/>
            <w:bookmarkEnd w:id="0"/>
            <w:r>
              <w:rPr>
                <w:rFonts w:ascii="Arial Bold"/>
              </w:rPr>
              <w:t>Essential Understandings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127C31">
            <w:pPr>
              <w:rPr>
                <w:rFonts w:ascii="Arial" w:eastAsia="Arial" w:hAnsi="Arial" w:cs="Arial"/>
              </w:rPr>
            </w:pPr>
          </w:p>
          <w:p w:rsidR="00127C31" w:rsidRDefault="00333AC1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Many things influence choices that affect health.</w:t>
            </w:r>
          </w:p>
          <w:p w:rsidR="00127C31" w:rsidRDefault="00333AC1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Heath- enhancing behaviors can help avoid or reduce health risks</w:t>
            </w:r>
          </w:p>
          <w:p w:rsidR="00127C31" w:rsidRDefault="00333AC1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Healthy behaviors impact personal health</w:t>
            </w:r>
          </w:p>
          <w:p w:rsidR="00127C31" w:rsidRDefault="00127C31">
            <w:pPr>
              <w:ind w:left="360"/>
              <w:rPr>
                <w:rFonts w:ascii="Arial" w:eastAsia="Arial" w:hAnsi="Arial" w:cs="Arial"/>
              </w:rPr>
            </w:pPr>
          </w:p>
          <w:p w:rsidR="00127C31" w:rsidRDefault="00127C31">
            <w:pPr>
              <w:ind w:left="360"/>
            </w:pPr>
          </w:p>
        </w:tc>
      </w:tr>
      <w:tr w:rsidR="00127C31">
        <w:trPr>
          <w:trHeight w:val="847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Essential </w:t>
            </w:r>
          </w:p>
          <w:p w:rsidR="00127C31" w:rsidRDefault="00333AC1">
            <w:pPr>
              <w:jc w:val="center"/>
            </w:pPr>
            <w:r>
              <w:rPr>
                <w:rFonts w:ascii="Arial Bold"/>
              </w:rPr>
              <w:t>Questions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333AC1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 are influences?</w:t>
            </w:r>
          </w:p>
          <w:p w:rsidR="00127C31" w:rsidRDefault="00333AC1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 are substances?</w:t>
            </w:r>
          </w:p>
          <w:p w:rsidR="00127C31" w:rsidRDefault="00333AC1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 choices affect future health?</w:t>
            </w:r>
          </w:p>
        </w:tc>
      </w:tr>
      <w:tr w:rsidR="00127C31">
        <w:trPr>
          <w:trHeight w:val="140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Essential </w:t>
            </w:r>
          </w:p>
          <w:p w:rsidR="00127C31" w:rsidRDefault="00333AC1">
            <w:pPr>
              <w:jc w:val="center"/>
            </w:pPr>
            <w:r>
              <w:rPr>
                <w:rFonts w:ascii="Arial Bold"/>
              </w:rPr>
              <w:t>Knowledge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333AC1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Media, friends, schools and families affect choices.</w:t>
            </w:r>
          </w:p>
          <w:p w:rsidR="00127C31" w:rsidRDefault="00333AC1">
            <w:pPr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Participation in a variety of activities is important to health.</w:t>
            </w:r>
          </w:p>
          <w:p w:rsidR="00127C31" w:rsidRDefault="00333AC1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Maintaining healthy habits contributes to future personal health conditions</w:t>
            </w:r>
          </w:p>
        </w:tc>
      </w:tr>
      <w:tr w:rsidR="00127C31">
        <w:trPr>
          <w:trHeight w:val="112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Default="00333AC1">
            <w:pPr>
              <w:jc w:val="center"/>
            </w:pPr>
            <w:r>
              <w:rPr>
                <w:rFonts w:ascii="Arial Bold"/>
              </w:rPr>
              <w:t>Vocabulary</w:t>
            </w:r>
            <w:r w:rsidR="009C5FEA">
              <w:rPr>
                <w:rFonts w:ascii="Arial Bold"/>
              </w:rPr>
              <w:t>/Content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333AC1">
            <w:r>
              <w:rPr>
                <w:rFonts w:ascii="Arial"/>
              </w:rPr>
              <w:t>Physical, mental, emotional, and social health; common childhood diseases, safe and healthy school environment, healthy menu, body care, factors, substances, media and cultural influence, personal goal</w:t>
            </w:r>
          </w:p>
        </w:tc>
      </w:tr>
      <w:tr w:rsidR="00127C31">
        <w:trPr>
          <w:trHeight w:val="196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Essential</w:t>
            </w:r>
          </w:p>
          <w:p w:rsidR="00127C31" w:rsidRDefault="00333AC1">
            <w:pPr>
              <w:jc w:val="center"/>
            </w:pPr>
            <w:r>
              <w:rPr>
                <w:rFonts w:ascii="Arial Bold"/>
              </w:rPr>
              <w:t>Skills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333AC1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Identify substances that are safe and unsafe to touch, taste, or inhale.</w:t>
            </w:r>
          </w:p>
          <w:p w:rsidR="00127C31" w:rsidRDefault="00333AC1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Recognize the importance of advertising in promoting choices.</w:t>
            </w:r>
          </w:p>
          <w:p w:rsidR="00127C31" w:rsidRDefault="00333AC1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Recognize the importance of school and family discussions in promoting choices.</w:t>
            </w:r>
          </w:p>
          <w:p w:rsidR="00127C31" w:rsidRDefault="00333AC1">
            <w:pPr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Identify ways of treating common childhood diseases</w:t>
            </w:r>
          </w:p>
        </w:tc>
      </w:tr>
      <w:tr w:rsidR="00127C31">
        <w:trPr>
          <w:trHeight w:val="980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Pr="00F72B47" w:rsidRDefault="00281351">
            <w:pPr>
              <w:jc w:val="center"/>
              <w:rPr>
                <w:rFonts w:ascii="Arial" w:hAnsi="Arial" w:cs="Arial"/>
                <w:b/>
              </w:rPr>
            </w:pPr>
            <w:r w:rsidRPr="00F72B47">
              <w:rPr>
                <w:rFonts w:ascii="Arial" w:hAnsi="Arial" w:cs="Arial"/>
                <w:b/>
              </w:rPr>
              <w:lastRenderedPageBreak/>
              <w:t>Maine Learning Results</w:t>
            </w: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Default="00127C31">
            <w:pPr>
              <w:jc w:val="center"/>
            </w:pPr>
          </w:p>
          <w:p w:rsidR="00127C31" w:rsidRPr="00281351" w:rsidRDefault="00127C31">
            <w:pPr>
              <w:jc w:val="center"/>
            </w:pPr>
          </w:p>
          <w:p w:rsidR="00127C31" w:rsidRDefault="00333AC1">
            <w:pPr>
              <w:jc w:val="center"/>
              <w:rPr>
                <w:rFonts w:ascii="Arial"/>
                <w:b/>
                <w:bCs/>
                <w:iCs/>
              </w:rPr>
            </w:pPr>
            <w:r w:rsidRPr="00281351">
              <w:rPr>
                <w:rFonts w:ascii="Arial"/>
                <w:b/>
                <w:bCs/>
                <w:iCs/>
              </w:rPr>
              <w:t xml:space="preserve"> ASCA</w:t>
            </w:r>
          </w:p>
          <w:p w:rsidR="00281351" w:rsidRPr="00281351" w:rsidRDefault="00281351">
            <w:pPr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>
              <w:rPr>
                <w:rFonts w:ascii="Arial"/>
                <w:b/>
                <w:bCs/>
                <w:iCs/>
              </w:rPr>
              <w:t>Concepts</w:t>
            </w:r>
          </w:p>
          <w:p w:rsidR="00127C31" w:rsidRDefault="00127C31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 Health Concepts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A1.Students explain the relationship between healthy behaviors and personal health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A2</w:t>
            </w:r>
            <w:r w:rsidR="00C9389B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Students identify examples of physical, mental, emotional and social heath during childhood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A3 Students describe ways to detect and treat common childhood diseases and other health problems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A4 Students describe ways a safe and healthy school and community environment can promote personal health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A6</w:t>
            </w:r>
            <w:r w:rsidR="00C9389B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Students define basic health concepts related to family life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C.  Health Promotion and Risk Reduction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C1 Students demonstrate age-appropriate healthy practices to maintain or improve personal health. 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C1a, Design healthy menu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C1b., Demonstrate basic care of the human body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D1.  Students describe how a variety of factors influence personal health behaviors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a,</w:t>
            </w:r>
            <w:r w:rsidR="00C9389B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Describe how family, school and community influence an d support personal health practices and behaviors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b,Describe how peers and culture can influence health practices and behaviors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D1c Explain how media influences thoughts, feelings, and health behaviors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F. Students identify a short-term personal health goal and take action toward achieving the goal</w:t>
            </w:r>
          </w:p>
          <w:p w:rsidR="00127C31" w:rsidRDefault="00333AC1">
            <w:pPr>
              <w:ind w:left="620" w:hanging="6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.</w:t>
            </w:r>
          </w:p>
          <w:p w:rsidR="00127C31" w:rsidRDefault="00127C31">
            <w:pPr>
              <w:rPr>
                <w:rFonts w:ascii="Arial" w:eastAsia="Arial" w:hAnsi="Arial" w:cs="Arial"/>
              </w:rPr>
            </w:pP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Understand consequences of decisions and choices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Apply effective problem - solving and decision making skills to make safe and healthy choices</w:t>
            </w:r>
          </w:p>
          <w:p w:rsidR="00127C31" w:rsidRDefault="00333AC1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Learn about the emotional and physical dangers of substance use and abuse </w:t>
            </w:r>
          </w:p>
          <w:p w:rsidR="00127C31" w:rsidRDefault="00127C31"/>
        </w:tc>
      </w:tr>
      <w:tr w:rsidR="00127C31">
        <w:trPr>
          <w:trHeight w:val="504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lastRenderedPageBreak/>
              <w:t xml:space="preserve">Sample </w:t>
            </w:r>
          </w:p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Lessons</w:t>
            </w:r>
          </w:p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 And </w:t>
            </w:r>
          </w:p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Activities</w:t>
            </w:r>
          </w:p>
          <w:p w:rsidR="00127C31" w:rsidRDefault="00127C31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333AC1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.</w:t>
            </w:r>
          </w:p>
          <w:p w:rsidR="00127C31" w:rsidRDefault="00333AC1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Students identify health effects of smoking cigarettes on the human body.</w:t>
            </w:r>
          </w:p>
          <w:p w:rsidR="00127C31" w:rsidRDefault="00333AC1">
            <w:pPr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Research histories of childhood diseases and treatments</w:t>
            </w:r>
          </w:p>
          <w:p w:rsidR="00127C31" w:rsidRDefault="00333AC1">
            <w:pPr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Find a magazine or newspaper advertisement and identify the healthy or unhealthy choice it promotes.</w:t>
            </w:r>
          </w:p>
          <w:p w:rsidR="00127C31" w:rsidRDefault="00333AC1">
            <w:pPr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List healthy choices shared during school and family discussions.</w:t>
            </w:r>
          </w:p>
          <w:p w:rsidR="00127C31" w:rsidRDefault="00333AC1">
            <w:pPr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Create an advertisement.</w:t>
            </w:r>
          </w:p>
          <w:p w:rsidR="00127C31" w:rsidRDefault="00333AC1">
            <w:pPr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Discuss ways school and communities make rules to create healthy environments</w:t>
            </w:r>
          </w:p>
          <w:p w:rsidR="00127C31" w:rsidRDefault="00333AC1">
            <w:pPr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Watch television at two different time periods (e.g. Saturday morning and 6 o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>clock news) and record the number and type of commercials.</w:t>
            </w:r>
          </w:p>
          <w:p w:rsidR="00127C31" w:rsidRDefault="00333AC1">
            <w:pPr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Tally one day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 xml:space="preserve">s worth of activities. </w:t>
            </w:r>
          </w:p>
          <w:p w:rsidR="00127C31" w:rsidRDefault="00333AC1">
            <w:pPr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Analyze a week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>s of school lunch menus</w:t>
            </w:r>
          </w:p>
          <w:p w:rsidR="00127C31" w:rsidRDefault="00333AC1">
            <w:pPr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Identify a short term healthy goal ( running laps on playground)</w:t>
            </w:r>
          </w:p>
        </w:tc>
      </w:tr>
      <w:tr w:rsidR="00127C31">
        <w:trPr>
          <w:trHeight w:val="112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Sample </w:t>
            </w:r>
          </w:p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Classroom Assessment</w:t>
            </w:r>
          </w:p>
          <w:p w:rsidR="00127C31" w:rsidRDefault="00333AC1">
            <w:pPr>
              <w:jc w:val="center"/>
            </w:pPr>
            <w:r>
              <w:rPr>
                <w:rFonts w:ascii="Arial Bold"/>
              </w:rPr>
              <w:t xml:space="preserve"> Methods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333AC1">
            <w:pPr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Create a week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 xml:space="preserve">s menu  of healthy breakfasts  </w:t>
            </w:r>
          </w:p>
          <w:p w:rsidR="00127C31" w:rsidRDefault="00127C31">
            <w:pPr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</w:p>
          <w:p w:rsidR="00127C31" w:rsidRDefault="00333AC1">
            <w:pPr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Create a chart listing ingredients of various snacks</w:t>
            </w:r>
          </w:p>
        </w:tc>
      </w:tr>
    </w:tbl>
    <w:p w:rsidR="00127C31" w:rsidRDefault="00127C31">
      <w:pPr>
        <w:rPr>
          <w:rFonts w:ascii="Arial" w:eastAsia="Arial" w:hAnsi="Arial" w:cs="Arial"/>
        </w:rPr>
      </w:pPr>
    </w:p>
    <w:tbl>
      <w:tblPr>
        <w:tblW w:w="95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6755"/>
      </w:tblGrid>
      <w:tr w:rsidR="00127C31">
        <w:trPr>
          <w:trHeight w:val="8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7C31" w:rsidRDefault="00333AC1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Sample </w:t>
            </w:r>
          </w:p>
          <w:p w:rsidR="00127C31" w:rsidRDefault="00333AC1">
            <w:pPr>
              <w:jc w:val="center"/>
            </w:pPr>
            <w:r>
              <w:rPr>
                <w:rFonts w:ascii="Arial Bold"/>
              </w:rPr>
              <w:t>Resources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7C31" w:rsidRDefault="00333AC1">
            <w:pPr>
              <w:rPr>
                <w:rFonts w:ascii="Arial" w:eastAsia="Arial" w:hAnsi="Arial" w:cs="Arial"/>
              </w:rPr>
            </w:pPr>
            <w:r w:rsidRPr="00C9389B">
              <w:rPr>
                <w:rFonts w:ascii="Arial"/>
                <w:i/>
              </w:rPr>
              <w:t>Substance Abuse Prevention Activities for Elementary Children</w:t>
            </w:r>
            <w:r w:rsidR="00C9389B">
              <w:rPr>
                <w:rFonts w:ascii="Arial"/>
                <w:i/>
              </w:rPr>
              <w:t xml:space="preserve"> </w:t>
            </w:r>
            <w:r w:rsidR="00C9389B">
              <w:rPr>
                <w:rFonts w:ascii="Arial"/>
              </w:rPr>
              <w:t xml:space="preserve">by </w:t>
            </w:r>
            <w:r>
              <w:rPr>
                <w:rFonts w:ascii="Arial"/>
              </w:rPr>
              <w:t>Timothy A. Gerne and Patricia J.Gerne</w:t>
            </w:r>
          </w:p>
        </w:tc>
      </w:tr>
    </w:tbl>
    <w:p w:rsidR="00127C31" w:rsidRDefault="00D27EC3">
      <w:r>
        <w:rPr>
          <w:rFonts w:ascii="Arial" w:eastAsia="Arial" w:hAnsi="Arial" w:cs="Arial"/>
        </w:rPr>
        <w:br/>
      </w:r>
    </w:p>
    <w:p w:rsidR="00127C31" w:rsidRDefault="00127C31"/>
    <w:sectPr w:rsidR="00127C31">
      <w:headerReference w:type="default" r:id="rId7"/>
      <w:footerReference w:type="default" r:id="rId8"/>
      <w:pgSz w:w="12240" w:h="15840"/>
      <w:pgMar w:top="154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E2" w:rsidRDefault="00DB0FE2">
      <w:r>
        <w:separator/>
      </w:r>
    </w:p>
  </w:endnote>
  <w:endnote w:type="continuationSeparator" w:id="0">
    <w:p w:rsidR="00DB0FE2" w:rsidRDefault="00DB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3" w:rsidRDefault="00D27EC3" w:rsidP="00D27EC3">
    <w:pPr>
      <w:pStyle w:val="Footer"/>
      <w:jc w:val="right"/>
      <w:rPr>
        <w:color w:val="499BC9" w:themeColor="accent1"/>
      </w:rPr>
    </w:pPr>
    <w:r>
      <w:rPr>
        <w:color w:val="499BC9" w:themeColor="accent1"/>
      </w:rPr>
      <w:t xml:space="preserve">Page </w:t>
    </w:r>
    <w:r>
      <w:rPr>
        <w:color w:val="499BC9" w:themeColor="accent1"/>
      </w:rPr>
      <w:fldChar w:fldCharType="begin"/>
    </w:r>
    <w:r>
      <w:rPr>
        <w:color w:val="499BC9" w:themeColor="accent1"/>
      </w:rPr>
      <w:instrText xml:space="preserve"> PAGE  \* Arabic  \* MERGEFORMAT </w:instrText>
    </w:r>
    <w:r>
      <w:rPr>
        <w:color w:val="499BC9" w:themeColor="accent1"/>
      </w:rPr>
      <w:fldChar w:fldCharType="separate"/>
    </w:r>
    <w:r w:rsidR="0049597A">
      <w:rPr>
        <w:noProof/>
        <w:color w:val="499BC9" w:themeColor="accent1"/>
      </w:rPr>
      <w:t>1</w:t>
    </w:r>
    <w:r>
      <w:rPr>
        <w:color w:val="499BC9" w:themeColor="accent1"/>
      </w:rPr>
      <w:fldChar w:fldCharType="end"/>
    </w:r>
    <w:r>
      <w:rPr>
        <w:color w:val="499BC9" w:themeColor="accent1"/>
      </w:rPr>
      <w:t xml:space="preserve"> of </w:t>
    </w:r>
    <w:r>
      <w:rPr>
        <w:color w:val="499BC9" w:themeColor="accent1"/>
      </w:rPr>
      <w:fldChar w:fldCharType="begin"/>
    </w:r>
    <w:r>
      <w:rPr>
        <w:color w:val="499BC9" w:themeColor="accent1"/>
      </w:rPr>
      <w:instrText xml:space="preserve"> NUMPAGES  \* Arabic  \* MERGEFORMAT </w:instrText>
    </w:r>
    <w:r>
      <w:rPr>
        <w:color w:val="499BC9" w:themeColor="accent1"/>
      </w:rPr>
      <w:fldChar w:fldCharType="separate"/>
    </w:r>
    <w:r w:rsidR="0049597A">
      <w:rPr>
        <w:noProof/>
        <w:color w:val="499BC9" w:themeColor="accent1"/>
      </w:rPr>
      <w:t>3</w:t>
    </w:r>
    <w:r>
      <w:rPr>
        <w:color w:val="499BC9" w:themeColor="accent1"/>
      </w:rPr>
      <w:fldChar w:fldCharType="end"/>
    </w:r>
  </w:p>
  <w:p w:rsidR="00127C31" w:rsidRDefault="00127C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E2" w:rsidRDefault="00DB0FE2">
      <w:r>
        <w:separator/>
      </w:r>
    </w:p>
  </w:footnote>
  <w:footnote w:type="continuationSeparator" w:id="0">
    <w:p w:rsidR="00DB0FE2" w:rsidRDefault="00DB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EF" w:rsidRDefault="009320EF" w:rsidP="009320EF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Grades 3-5</w:t>
    </w:r>
  </w:p>
  <w:p w:rsidR="009320EF" w:rsidRDefault="009320EF" w:rsidP="009320EF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 Bold" w:eastAsia="Arial Bold" w:hAnsi="Arial Bold" w:cs="Arial Bold"/>
        <w:sz w:val="28"/>
        <w:szCs w:val="28"/>
      </w:rPr>
    </w:pPr>
    <w:r>
      <w:rPr>
        <w:rFonts w:ascii="Arial" w:hAnsi="Arial" w:cs="Arial"/>
        <w:b/>
      </w:rPr>
      <w:br/>
    </w:r>
    <w:r>
      <w:rPr>
        <w:rFonts w:ascii="Arial Bold" w:eastAsia="Arial Bold" w:hAnsi="Arial Bold" w:cs="Arial Bold"/>
        <w:sz w:val="28"/>
        <w:szCs w:val="28"/>
      </w:rPr>
      <w:t>Guidance</w:t>
    </w:r>
  </w:p>
  <w:p w:rsidR="00127C31" w:rsidRDefault="0049597A" w:rsidP="009320EF">
    <w:pPr>
      <w:pStyle w:val="Header"/>
      <w:tabs>
        <w:tab w:val="clear" w:pos="8640"/>
        <w:tab w:val="left" w:pos="225"/>
        <w:tab w:val="center" w:pos="4860"/>
        <w:tab w:val="right" w:pos="9180"/>
      </w:tabs>
      <w:jc w:val="center"/>
    </w:pPr>
    <w:r>
      <w:rPr>
        <w:rFonts w:ascii="Arial Bold"/>
        <w:sz w:val="28"/>
        <w:szCs w:val="28"/>
      </w:rPr>
      <w:t>Unit 11</w:t>
    </w:r>
    <w:r w:rsidR="009320EF">
      <w:rPr>
        <w:rFonts w:ascii="Arial Bold"/>
        <w:sz w:val="28"/>
        <w:szCs w:val="28"/>
      </w:rPr>
      <w:t>: Healthy Choices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2C8"/>
    <w:multiLevelType w:val="multilevel"/>
    <w:tmpl w:val="FE4E8644"/>
    <w:styleLink w:val="ImportedStyle5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4647DF"/>
    <w:multiLevelType w:val="multilevel"/>
    <w:tmpl w:val="E40C23C0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CD7C2E"/>
    <w:multiLevelType w:val="multilevel"/>
    <w:tmpl w:val="A058C1CA"/>
    <w:styleLink w:val="ImportedStyle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6D5E52"/>
    <w:multiLevelType w:val="multilevel"/>
    <w:tmpl w:val="6964A10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214B36"/>
    <w:multiLevelType w:val="multilevel"/>
    <w:tmpl w:val="1168244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0F5E4E"/>
    <w:multiLevelType w:val="multilevel"/>
    <w:tmpl w:val="32E045CE"/>
    <w:styleLink w:val="ImportedStyle3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F37756"/>
    <w:multiLevelType w:val="multilevel"/>
    <w:tmpl w:val="FFD08AA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95E30AB"/>
    <w:multiLevelType w:val="multilevel"/>
    <w:tmpl w:val="A2AE90BA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717BE2"/>
    <w:multiLevelType w:val="multilevel"/>
    <w:tmpl w:val="CDDC039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CD4045C"/>
    <w:multiLevelType w:val="multilevel"/>
    <w:tmpl w:val="EF74F67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AA5981"/>
    <w:multiLevelType w:val="multilevel"/>
    <w:tmpl w:val="D9622AC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2D13BFF"/>
    <w:multiLevelType w:val="multilevel"/>
    <w:tmpl w:val="C76AB97C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BB56010"/>
    <w:multiLevelType w:val="multilevel"/>
    <w:tmpl w:val="317CDD18"/>
    <w:styleLink w:val="ImportedStyle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D080F66"/>
    <w:multiLevelType w:val="multilevel"/>
    <w:tmpl w:val="BBA8CF6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B6050F"/>
    <w:multiLevelType w:val="multilevel"/>
    <w:tmpl w:val="650CF51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EF5035E"/>
    <w:multiLevelType w:val="multilevel"/>
    <w:tmpl w:val="C03400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40E0946"/>
    <w:multiLevelType w:val="multilevel"/>
    <w:tmpl w:val="C3BA6CF6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EF61FC"/>
    <w:multiLevelType w:val="multilevel"/>
    <w:tmpl w:val="A0B6F43A"/>
    <w:styleLink w:val="ImportedStyle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C4A6A1C"/>
    <w:multiLevelType w:val="multilevel"/>
    <w:tmpl w:val="208ACDA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43C366B"/>
    <w:multiLevelType w:val="multilevel"/>
    <w:tmpl w:val="B78635C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7870C5D"/>
    <w:multiLevelType w:val="multilevel"/>
    <w:tmpl w:val="F116A04C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92A6364"/>
    <w:multiLevelType w:val="multilevel"/>
    <w:tmpl w:val="5DE44D3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A4270BF"/>
    <w:multiLevelType w:val="multilevel"/>
    <w:tmpl w:val="613825B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E3D0700"/>
    <w:multiLevelType w:val="multilevel"/>
    <w:tmpl w:val="6002970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A807863"/>
    <w:multiLevelType w:val="multilevel"/>
    <w:tmpl w:val="A4BC2D2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B0577BE"/>
    <w:multiLevelType w:val="multilevel"/>
    <w:tmpl w:val="E97CDBB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C8E445E"/>
    <w:multiLevelType w:val="multilevel"/>
    <w:tmpl w:val="044ACE2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0610DBA"/>
    <w:multiLevelType w:val="multilevel"/>
    <w:tmpl w:val="AB9888E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0617A71"/>
    <w:multiLevelType w:val="multilevel"/>
    <w:tmpl w:val="06BCA76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43310C7"/>
    <w:multiLevelType w:val="multilevel"/>
    <w:tmpl w:val="BFF0E1D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8231694"/>
    <w:multiLevelType w:val="multilevel"/>
    <w:tmpl w:val="C1E8536C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E52559C"/>
    <w:multiLevelType w:val="multilevel"/>
    <w:tmpl w:val="22BAB858"/>
    <w:styleLink w:val="ImportedStyle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2"/>
  </w:num>
  <w:num w:numId="3">
    <w:abstractNumId w:val="25"/>
  </w:num>
  <w:num w:numId="4">
    <w:abstractNumId w:val="17"/>
  </w:num>
  <w:num w:numId="5">
    <w:abstractNumId w:val="29"/>
  </w:num>
  <w:num w:numId="6">
    <w:abstractNumId w:val="20"/>
  </w:num>
  <w:num w:numId="7">
    <w:abstractNumId w:val="4"/>
  </w:num>
  <w:num w:numId="8">
    <w:abstractNumId w:val="31"/>
  </w:num>
  <w:num w:numId="9">
    <w:abstractNumId w:val="16"/>
  </w:num>
  <w:num w:numId="10">
    <w:abstractNumId w:val="19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9"/>
  </w:num>
  <w:num w:numId="17">
    <w:abstractNumId w:val="2"/>
  </w:num>
  <w:num w:numId="18">
    <w:abstractNumId w:val="1"/>
  </w:num>
  <w:num w:numId="19">
    <w:abstractNumId w:val="30"/>
  </w:num>
  <w:num w:numId="20">
    <w:abstractNumId w:val="23"/>
  </w:num>
  <w:num w:numId="21">
    <w:abstractNumId w:val="18"/>
  </w:num>
  <w:num w:numId="22">
    <w:abstractNumId w:val="3"/>
  </w:num>
  <w:num w:numId="23">
    <w:abstractNumId w:val="7"/>
  </w:num>
  <w:num w:numId="24">
    <w:abstractNumId w:val="24"/>
  </w:num>
  <w:num w:numId="25">
    <w:abstractNumId w:val="21"/>
  </w:num>
  <w:num w:numId="26">
    <w:abstractNumId w:val="26"/>
  </w:num>
  <w:num w:numId="27">
    <w:abstractNumId w:val="10"/>
  </w:num>
  <w:num w:numId="28">
    <w:abstractNumId w:val="0"/>
  </w:num>
  <w:num w:numId="29">
    <w:abstractNumId w:val="15"/>
  </w:num>
  <w:num w:numId="30">
    <w:abstractNumId w:val="6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31"/>
    <w:rsid w:val="00127C31"/>
    <w:rsid w:val="00223D92"/>
    <w:rsid w:val="00281351"/>
    <w:rsid w:val="00333AC1"/>
    <w:rsid w:val="003C144B"/>
    <w:rsid w:val="003E2F41"/>
    <w:rsid w:val="00451346"/>
    <w:rsid w:val="0049597A"/>
    <w:rsid w:val="006A5630"/>
    <w:rsid w:val="008B27E4"/>
    <w:rsid w:val="009320EF"/>
    <w:rsid w:val="0099451C"/>
    <w:rsid w:val="009C5FEA"/>
    <w:rsid w:val="00AA1352"/>
    <w:rsid w:val="00AE2D04"/>
    <w:rsid w:val="00C9389B"/>
    <w:rsid w:val="00CA6294"/>
    <w:rsid w:val="00D27EC3"/>
    <w:rsid w:val="00DA52C7"/>
    <w:rsid w:val="00DB0FE2"/>
    <w:rsid w:val="00F72B47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E8070-BD07-4A70-8711-84BE9BC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">
    <w:name w:val="Imported Style 2"/>
    <w:pPr>
      <w:numPr>
        <w:numId w:val="8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numbering" w:customStyle="1" w:styleId="ImportedStyle4">
    <w:name w:val="Imported Style 4"/>
    <w:pPr>
      <w:numPr>
        <w:numId w:val="17"/>
      </w:numPr>
    </w:pPr>
  </w:style>
  <w:style w:type="numbering" w:customStyle="1" w:styleId="ImportedStyle5">
    <w:name w:val="Imported Style 5"/>
    <w:pPr>
      <w:numPr>
        <w:numId w:val="28"/>
      </w:numPr>
    </w:pPr>
  </w:style>
  <w:style w:type="numbering" w:customStyle="1" w:styleId="ImportedStyle6">
    <w:name w:val="Imported Style 6"/>
    <w:pPr>
      <w:numPr>
        <w:numId w:val="32"/>
      </w:numPr>
    </w:pPr>
  </w:style>
  <w:style w:type="character" w:customStyle="1" w:styleId="HeaderChar">
    <w:name w:val="Header Char"/>
    <w:basedOn w:val="DefaultParagraphFont"/>
    <w:link w:val="Header"/>
    <w:rsid w:val="009320EF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F72B47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White</dc:creator>
  <cp:lastModifiedBy>Nan March</cp:lastModifiedBy>
  <cp:revision>2</cp:revision>
  <dcterms:created xsi:type="dcterms:W3CDTF">2016-06-17T11:52:00Z</dcterms:created>
  <dcterms:modified xsi:type="dcterms:W3CDTF">2016-06-17T11:52:00Z</dcterms:modified>
</cp:coreProperties>
</file>