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2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740"/>
      </w:tblGrid>
      <w:tr w:rsidR="0020322E" w:rsidRPr="0020322E" w:rsidTr="004B31CB">
        <w:tc>
          <w:tcPr>
            <w:tcW w:w="2520" w:type="dxa"/>
          </w:tcPr>
          <w:p w:rsidR="0020322E" w:rsidRPr="0020322E" w:rsidRDefault="0020322E" w:rsidP="004B31CB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20322E" w:rsidRPr="0020322E" w:rsidRDefault="0020322E" w:rsidP="004B31CB">
            <w:pPr>
              <w:jc w:val="center"/>
              <w:rPr>
                <w:rFonts w:ascii="Arial" w:hAnsi="Arial" w:cs="Arial"/>
              </w:rPr>
            </w:pPr>
            <w:r w:rsidRPr="0020322E">
              <w:rPr>
                <w:rFonts w:ascii="Arial" w:eastAsia="Arial" w:hAnsi="Arial" w:cs="Arial"/>
                <w:b/>
              </w:rPr>
              <w:t>Essential Understandings</w:t>
            </w:r>
          </w:p>
          <w:p w:rsidR="0020322E" w:rsidRPr="0020322E" w:rsidRDefault="0020322E" w:rsidP="004B31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20322E" w:rsidRPr="0020322E" w:rsidRDefault="0020322E" w:rsidP="004B31CB">
            <w:pPr>
              <w:rPr>
                <w:rFonts w:ascii="Arial" w:hAnsi="Arial" w:cs="Arial"/>
              </w:rPr>
            </w:pPr>
          </w:p>
          <w:p w:rsidR="0020322E" w:rsidRPr="0020322E" w:rsidRDefault="0020322E" w:rsidP="0020322E">
            <w:pPr>
              <w:numPr>
                <w:ilvl w:val="0"/>
                <w:numId w:val="8"/>
              </w:numPr>
              <w:ind w:hanging="359"/>
              <w:rPr>
                <w:rFonts w:ascii="Arial" w:hAnsi="Arial" w:cs="Arial"/>
              </w:rPr>
            </w:pPr>
            <w:r w:rsidRPr="0020322E">
              <w:rPr>
                <w:rFonts w:ascii="Arial" w:eastAsia="Arial" w:hAnsi="Arial" w:cs="Arial"/>
              </w:rPr>
              <w:t>To express their musical ideas, musicians analyze, evaluate, and refine their performance over time through openness to new ideas, persistence, and the application of appropriate criteria</w:t>
            </w:r>
          </w:p>
        </w:tc>
      </w:tr>
      <w:tr w:rsidR="0020322E" w:rsidRPr="0020322E" w:rsidTr="004B31CB">
        <w:trPr>
          <w:trHeight w:val="880"/>
        </w:trPr>
        <w:tc>
          <w:tcPr>
            <w:tcW w:w="2520" w:type="dxa"/>
          </w:tcPr>
          <w:p w:rsidR="0020322E" w:rsidRPr="0020322E" w:rsidRDefault="0020322E" w:rsidP="004B31CB">
            <w:pPr>
              <w:jc w:val="center"/>
              <w:rPr>
                <w:rFonts w:ascii="Arial" w:hAnsi="Arial" w:cs="Arial"/>
              </w:rPr>
            </w:pPr>
          </w:p>
          <w:p w:rsidR="0020322E" w:rsidRPr="0020322E" w:rsidRDefault="0020322E" w:rsidP="004B31CB">
            <w:pPr>
              <w:jc w:val="center"/>
              <w:rPr>
                <w:rFonts w:ascii="Arial" w:hAnsi="Arial" w:cs="Arial"/>
              </w:rPr>
            </w:pPr>
            <w:r w:rsidRPr="0020322E">
              <w:rPr>
                <w:rFonts w:ascii="Arial" w:eastAsia="Arial" w:hAnsi="Arial" w:cs="Arial"/>
                <w:b/>
              </w:rPr>
              <w:t>Essential</w:t>
            </w:r>
          </w:p>
          <w:p w:rsidR="0020322E" w:rsidRPr="0020322E" w:rsidRDefault="0020322E" w:rsidP="004B31CB">
            <w:pPr>
              <w:jc w:val="center"/>
              <w:rPr>
                <w:rFonts w:ascii="Arial" w:hAnsi="Arial" w:cs="Arial"/>
              </w:rPr>
            </w:pPr>
            <w:r w:rsidRPr="0020322E">
              <w:rPr>
                <w:rFonts w:ascii="Arial" w:eastAsia="Arial" w:hAnsi="Arial" w:cs="Arial"/>
                <w:b/>
              </w:rPr>
              <w:t>Questions</w:t>
            </w:r>
          </w:p>
          <w:p w:rsidR="0020322E" w:rsidRPr="0020322E" w:rsidRDefault="0020322E" w:rsidP="004B31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20322E" w:rsidRPr="0020322E" w:rsidRDefault="0020322E" w:rsidP="004B31CB">
            <w:pPr>
              <w:ind w:left="360"/>
              <w:rPr>
                <w:rFonts w:ascii="Arial" w:hAnsi="Arial" w:cs="Arial"/>
              </w:rPr>
            </w:pPr>
          </w:p>
          <w:p w:rsidR="0020322E" w:rsidRPr="0020322E" w:rsidRDefault="0020322E" w:rsidP="004B31CB">
            <w:pPr>
              <w:ind w:left="360"/>
              <w:rPr>
                <w:rFonts w:ascii="Arial" w:hAnsi="Arial" w:cs="Arial"/>
              </w:rPr>
            </w:pPr>
            <w:r w:rsidRPr="0020322E">
              <w:rPr>
                <w:rFonts w:ascii="Arial" w:eastAsia="Arial" w:hAnsi="Arial" w:cs="Arial"/>
              </w:rPr>
              <w:t>How do musicians improve the quality of their performance?</w:t>
            </w:r>
          </w:p>
        </w:tc>
      </w:tr>
      <w:tr w:rsidR="0020322E" w:rsidRPr="0020322E" w:rsidTr="004B31CB">
        <w:tc>
          <w:tcPr>
            <w:tcW w:w="2520" w:type="dxa"/>
          </w:tcPr>
          <w:p w:rsidR="0020322E" w:rsidRPr="0020322E" w:rsidRDefault="0020322E" w:rsidP="004B31CB">
            <w:pPr>
              <w:jc w:val="center"/>
              <w:rPr>
                <w:rFonts w:ascii="Arial" w:hAnsi="Arial" w:cs="Arial"/>
              </w:rPr>
            </w:pPr>
          </w:p>
          <w:p w:rsidR="0020322E" w:rsidRPr="0020322E" w:rsidRDefault="0020322E" w:rsidP="004B31CB">
            <w:pPr>
              <w:jc w:val="center"/>
              <w:rPr>
                <w:rFonts w:ascii="Arial" w:hAnsi="Arial" w:cs="Arial"/>
              </w:rPr>
            </w:pPr>
          </w:p>
          <w:p w:rsidR="0020322E" w:rsidRPr="0020322E" w:rsidRDefault="0020322E" w:rsidP="004B31CB">
            <w:pPr>
              <w:jc w:val="center"/>
              <w:rPr>
                <w:rFonts w:ascii="Arial" w:hAnsi="Arial" w:cs="Arial"/>
              </w:rPr>
            </w:pPr>
            <w:r w:rsidRPr="0020322E">
              <w:rPr>
                <w:rFonts w:ascii="Arial" w:eastAsia="Arial" w:hAnsi="Arial" w:cs="Arial"/>
                <w:b/>
              </w:rPr>
              <w:t>Essential Knowledge</w:t>
            </w:r>
          </w:p>
          <w:p w:rsidR="0020322E" w:rsidRPr="0020322E" w:rsidRDefault="0020322E" w:rsidP="004B31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20322E" w:rsidRPr="0020322E" w:rsidRDefault="0020322E" w:rsidP="004B31CB">
            <w:pPr>
              <w:ind w:left="360"/>
              <w:rPr>
                <w:rFonts w:ascii="Arial" w:hAnsi="Arial" w:cs="Arial"/>
              </w:rPr>
            </w:pPr>
          </w:p>
          <w:p w:rsidR="0020322E" w:rsidRPr="0020322E" w:rsidRDefault="0020322E" w:rsidP="0020322E">
            <w:pPr>
              <w:numPr>
                <w:ilvl w:val="0"/>
                <w:numId w:val="7"/>
              </w:numPr>
              <w:ind w:hanging="359"/>
              <w:rPr>
                <w:rFonts w:ascii="Arial" w:hAnsi="Arial" w:cs="Arial"/>
              </w:rPr>
            </w:pPr>
            <w:r w:rsidRPr="0020322E">
              <w:rPr>
                <w:rFonts w:ascii="Arial" w:eastAsia="Arial" w:hAnsi="Arial" w:cs="Arial"/>
              </w:rPr>
              <w:t>Musicians rehearse as individuals and in ensembles to improve the quality of their performance.</w:t>
            </w:r>
          </w:p>
          <w:p w:rsidR="0020322E" w:rsidRPr="0020322E" w:rsidRDefault="0020322E" w:rsidP="0020322E">
            <w:pPr>
              <w:numPr>
                <w:ilvl w:val="0"/>
                <w:numId w:val="7"/>
              </w:numPr>
              <w:ind w:hanging="359"/>
              <w:rPr>
                <w:rFonts w:ascii="Arial" w:hAnsi="Arial" w:cs="Arial"/>
              </w:rPr>
            </w:pPr>
            <w:r w:rsidRPr="0020322E">
              <w:rPr>
                <w:rFonts w:ascii="Arial" w:eastAsia="Arial" w:hAnsi="Arial" w:cs="Arial"/>
              </w:rPr>
              <w:t>Musicians use self-evaluation and peer evaluation based on specific given and developed criteria to improve the quality of their individual and ensemble performance.</w:t>
            </w:r>
          </w:p>
          <w:p w:rsidR="0020322E" w:rsidRPr="0020322E" w:rsidRDefault="0020322E" w:rsidP="0020322E">
            <w:pPr>
              <w:numPr>
                <w:ilvl w:val="0"/>
                <w:numId w:val="7"/>
              </w:numPr>
              <w:ind w:hanging="359"/>
              <w:rPr>
                <w:rFonts w:ascii="Arial" w:hAnsi="Arial" w:cs="Arial"/>
              </w:rPr>
            </w:pPr>
            <w:r w:rsidRPr="0020322E">
              <w:rPr>
                <w:rFonts w:ascii="Arial" w:eastAsia="Arial" w:hAnsi="Arial" w:cs="Arial"/>
              </w:rPr>
              <w:t>Musicians use evaluation tools to improve the quality of their individual and ensemble performance.</w:t>
            </w:r>
          </w:p>
          <w:p w:rsidR="0020322E" w:rsidRPr="0020322E" w:rsidRDefault="0020322E" w:rsidP="0020322E">
            <w:pPr>
              <w:numPr>
                <w:ilvl w:val="0"/>
                <w:numId w:val="7"/>
              </w:numPr>
              <w:ind w:hanging="359"/>
              <w:rPr>
                <w:rFonts w:ascii="Arial" w:hAnsi="Arial" w:cs="Arial"/>
              </w:rPr>
            </w:pPr>
            <w:r w:rsidRPr="0020322E">
              <w:rPr>
                <w:rFonts w:ascii="Arial" w:eastAsia="Arial" w:hAnsi="Arial" w:cs="Arial"/>
              </w:rPr>
              <w:t xml:space="preserve">Performance improves with consistent and focused practice/rehearsal. </w:t>
            </w:r>
          </w:p>
          <w:p w:rsidR="0020322E" w:rsidRPr="0020322E" w:rsidRDefault="0020322E" w:rsidP="004B31CB">
            <w:pPr>
              <w:rPr>
                <w:rFonts w:ascii="Arial" w:hAnsi="Arial" w:cs="Arial"/>
              </w:rPr>
            </w:pPr>
          </w:p>
        </w:tc>
      </w:tr>
      <w:tr w:rsidR="0020322E" w:rsidRPr="0020322E" w:rsidTr="004B31CB">
        <w:trPr>
          <w:trHeight w:val="1160"/>
        </w:trPr>
        <w:tc>
          <w:tcPr>
            <w:tcW w:w="2520" w:type="dxa"/>
          </w:tcPr>
          <w:p w:rsidR="0020322E" w:rsidRPr="0020322E" w:rsidRDefault="0020322E" w:rsidP="004B31CB">
            <w:pPr>
              <w:jc w:val="center"/>
              <w:rPr>
                <w:rFonts w:ascii="Arial" w:hAnsi="Arial" w:cs="Arial"/>
              </w:rPr>
            </w:pPr>
          </w:p>
          <w:p w:rsidR="0020322E" w:rsidRPr="0020322E" w:rsidRDefault="0020322E" w:rsidP="004B31CB">
            <w:pPr>
              <w:jc w:val="center"/>
              <w:rPr>
                <w:rFonts w:ascii="Arial" w:hAnsi="Arial" w:cs="Arial"/>
              </w:rPr>
            </w:pPr>
            <w:r w:rsidRPr="0020322E">
              <w:rPr>
                <w:rFonts w:ascii="Arial" w:eastAsia="Arial" w:hAnsi="Arial" w:cs="Arial"/>
                <w:b/>
              </w:rPr>
              <w:t>Vocabulary</w:t>
            </w:r>
          </w:p>
          <w:p w:rsidR="0020322E" w:rsidRPr="0020322E" w:rsidRDefault="0020322E" w:rsidP="004B31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20322E" w:rsidRPr="0020322E" w:rsidRDefault="0020322E" w:rsidP="0020322E">
            <w:pPr>
              <w:numPr>
                <w:ilvl w:val="0"/>
                <w:numId w:val="6"/>
              </w:numPr>
              <w:ind w:hanging="359"/>
              <w:rPr>
                <w:rFonts w:ascii="Arial" w:hAnsi="Arial" w:cs="Arial"/>
              </w:rPr>
            </w:pPr>
            <w:r w:rsidRPr="0020322E">
              <w:rPr>
                <w:rFonts w:ascii="Arial" w:eastAsia="Arial" w:hAnsi="Arial" w:cs="Arial"/>
                <w:u w:val="single"/>
              </w:rPr>
              <w:t>Terms</w:t>
            </w:r>
            <w:r w:rsidRPr="0020322E">
              <w:rPr>
                <w:rFonts w:ascii="Arial" w:eastAsia="Arial" w:hAnsi="Arial" w:cs="Arial"/>
              </w:rPr>
              <w:t>:</w:t>
            </w:r>
          </w:p>
          <w:p w:rsidR="0020322E" w:rsidRPr="0020322E" w:rsidRDefault="0020322E" w:rsidP="004B31CB">
            <w:pPr>
              <w:ind w:left="720"/>
              <w:rPr>
                <w:rFonts w:ascii="Arial" w:hAnsi="Arial" w:cs="Arial"/>
              </w:rPr>
            </w:pPr>
            <w:r w:rsidRPr="0020322E">
              <w:rPr>
                <w:rFonts w:ascii="Arial" w:eastAsia="Arial" w:hAnsi="Arial" w:cs="Arial"/>
              </w:rPr>
              <w:t xml:space="preserve">Rehearse, technique, rehearsal strategies, self-assessment, peer evaluation, criteria, refine, evaluate, isolate, prioritize, intonation/tune, synchronize, vary, balance, blend, </w:t>
            </w:r>
          </w:p>
        </w:tc>
      </w:tr>
      <w:tr w:rsidR="0020322E" w:rsidRPr="0020322E" w:rsidTr="004B31CB">
        <w:trPr>
          <w:trHeight w:val="2680"/>
        </w:trPr>
        <w:tc>
          <w:tcPr>
            <w:tcW w:w="2520" w:type="dxa"/>
          </w:tcPr>
          <w:p w:rsidR="0020322E" w:rsidRPr="0020322E" w:rsidRDefault="0020322E" w:rsidP="004B31CB">
            <w:pPr>
              <w:jc w:val="center"/>
              <w:rPr>
                <w:rFonts w:ascii="Arial" w:hAnsi="Arial" w:cs="Arial"/>
              </w:rPr>
            </w:pPr>
          </w:p>
          <w:p w:rsidR="0020322E" w:rsidRPr="0020322E" w:rsidRDefault="0020322E" w:rsidP="004B31CB">
            <w:pPr>
              <w:jc w:val="center"/>
              <w:rPr>
                <w:rFonts w:ascii="Arial" w:hAnsi="Arial" w:cs="Arial"/>
              </w:rPr>
            </w:pPr>
          </w:p>
          <w:p w:rsidR="0020322E" w:rsidRPr="0020322E" w:rsidRDefault="0020322E" w:rsidP="004B31CB">
            <w:pPr>
              <w:jc w:val="center"/>
              <w:rPr>
                <w:rFonts w:ascii="Arial" w:hAnsi="Arial" w:cs="Arial"/>
              </w:rPr>
            </w:pPr>
          </w:p>
          <w:p w:rsidR="0020322E" w:rsidRPr="0020322E" w:rsidRDefault="0020322E" w:rsidP="004B31CB">
            <w:pPr>
              <w:jc w:val="center"/>
              <w:rPr>
                <w:rFonts w:ascii="Arial" w:hAnsi="Arial" w:cs="Arial"/>
              </w:rPr>
            </w:pPr>
          </w:p>
          <w:p w:rsidR="0020322E" w:rsidRPr="0020322E" w:rsidRDefault="0020322E" w:rsidP="004B31CB">
            <w:pPr>
              <w:jc w:val="center"/>
              <w:rPr>
                <w:rFonts w:ascii="Arial" w:hAnsi="Arial" w:cs="Arial"/>
              </w:rPr>
            </w:pPr>
            <w:r w:rsidRPr="0020322E">
              <w:rPr>
                <w:rFonts w:ascii="Arial" w:eastAsia="Arial" w:hAnsi="Arial" w:cs="Arial"/>
                <w:b/>
              </w:rPr>
              <w:t xml:space="preserve">Essential </w:t>
            </w:r>
          </w:p>
          <w:p w:rsidR="0020322E" w:rsidRPr="0020322E" w:rsidRDefault="0020322E" w:rsidP="004B31CB">
            <w:pPr>
              <w:jc w:val="center"/>
              <w:rPr>
                <w:rFonts w:ascii="Arial" w:hAnsi="Arial" w:cs="Arial"/>
              </w:rPr>
            </w:pPr>
            <w:r w:rsidRPr="0020322E">
              <w:rPr>
                <w:rFonts w:ascii="Arial" w:eastAsia="Arial" w:hAnsi="Arial" w:cs="Arial"/>
                <w:b/>
              </w:rPr>
              <w:t>Skills</w:t>
            </w:r>
          </w:p>
          <w:p w:rsidR="0020322E" w:rsidRPr="0020322E" w:rsidRDefault="0020322E" w:rsidP="004B31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20322E" w:rsidRPr="0020322E" w:rsidRDefault="0020322E" w:rsidP="0020322E">
            <w:pPr>
              <w:numPr>
                <w:ilvl w:val="0"/>
                <w:numId w:val="6"/>
              </w:numPr>
              <w:ind w:hanging="359"/>
              <w:rPr>
                <w:rFonts w:ascii="Arial" w:hAnsi="Arial" w:cs="Arial"/>
              </w:rPr>
            </w:pPr>
            <w:r w:rsidRPr="0020322E">
              <w:rPr>
                <w:rFonts w:ascii="Arial" w:eastAsia="Arial" w:hAnsi="Arial" w:cs="Arial"/>
              </w:rPr>
              <w:t>Read music notation at a developmentally appropriate level and be able to realize music as appropriate.</w:t>
            </w:r>
          </w:p>
          <w:p w:rsidR="0020322E" w:rsidRPr="0020322E" w:rsidRDefault="0020322E" w:rsidP="0020322E">
            <w:pPr>
              <w:numPr>
                <w:ilvl w:val="0"/>
                <w:numId w:val="6"/>
              </w:numPr>
              <w:ind w:hanging="359"/>
              <w:rPr>
                <w:rFonts w:ascii="Arial" w:hAnsi="Arial" w:cs="Arial"/>
              </w:rPr>
            </w:pPr>
            <w:r w:rsidRPr="0020322E">
              <w:rPr>
                <w:rFonts w:ascii="Arial" w:eastAsia="Arial" w:hAnsi="Arial" w:cs="Arial"/>
              </w:rPr>
              <w:t>Apply appropriate criteria to evaluate the accuracy, expressiveness and effectiveness of personal or ensemble performances</w:t>
            </w:r>
          </w:p>
          <w:p w:rsidR="0020322E" w:rsidRPr="0020322E" w:rsidRDefault="0020322E" w:rsidP="0020322E">
            <w:pPr>
              <w:numPr>
                <w:ilvl w:val="0"/>
                <w:numId w:val="6"/>
              </w:numPr>
              <w:ind w:hanging="359"/>
              <w:rPr>
                <w:rFonts w:ascii="Arial" w:hAnsi="Arial" w:cs="Arial"/>
              </w:rPr>
            </w:pPr>
            <w:r w:rsidRPr="0020322E">
              <w:rPr>
                <w:rFonts w:ascii="Arial" w:eastAsia="Arial" w:hAnsi="Arial" w:cs="Arial"/>
              </w:rPr>
              <w:t>Identify and apply appropriate strategies to overcome performance challenges and implement interpretation</w:t>
            </w:r>
          </w:p>
          <w:p w:rsidR="0020322E" w:rsidRPr="0020322E" w:rsidRDefault="0020322E" w:rsidP="0020322E">
            <w:pPr>
              <w:numPr>
                <w:ilvl w:val="0"/>
                <w:numId w:val="6"/>
              </w:numPr>
              <w:ind w:hanging="359"/>
              <w:rPr>
                <w:rFonts w:ascii="Arial" w:hAnsi="Arial" w:cs="Arial"/>
              </w:rPr>
            </w:pPr>
            <w:r w:rsidRPr="0020322E">
              <w:rPr>
                <w:rFonts w:ascii="Arial" w:eastAsia="Arial" w:hAnsi="Arial" w:cs="Arial"/>
              </w:rPr>
              <w:t>Seek collaboration</w:t>
            </w:r>
          </w:p>
          <w:p w:rsidR="0020322E" w:rsidRPr="0020322E" w:rsidRDefault="0020322E" w:rsidP="0020322E">
            <w:pPr>
              <w:numPr>
                <w:ilvl w:val="0"/>
                <w:numId w:val="6"/>
              </w:numPr>
              <w:ind w:hanging="359"/>
              <w:rPr>
                <w:rFonts w:ascii="Arial" w:hAnsi="Arial" w:cs="Arial"/>
              </w:rPr>
            </w:pPr>
            <w:r w:rsidRPr="0020322E">
              <w:rPr>
                <w:rFonts w:ascii="Arial" w:eastAsia="Arial" w:hAnsi="Arial" w:cs="Arial"/>
              </w:rPr>
              <w:t>Collaborate and apply others’ feedback in the refinement of performance</w:t>
            </w:r>
          </w:p>
          <w:p w:rsidR="0020322E" w:rsidRPr="0020322E" w:rsidRDefault="0020322E" w:rsidP="0020322E">
            <w:pPr>
              <w:numPr>
                <w:ilvl w:val="0"/>
                <w:numId w:val="6"/>
              </w:numPr>
              <w:ind w:hanging="359"/>
              <w:rPr>
                <w:rFonts w:ascii="Arial" w:hAnsi="Arial" w:cs="Arial"/>
              </w:rPr>
            </w:pPr>
            <w:r w:rsidRPr="0020322E">
              <w:rPr>
                <w:rFonts w:ascii="Arial" w:eastAsia="Arial" w:hAnsi="Arial" w:cs="Arial"/>
              </w:rPr>
              <w:t>Use music vocabulary accurately and appropriately</w:t>
            </w:r>
          </w:p>
          <w:p w:rsidR="0020322E" w:rsidRPr="0020322E" w:rsidRDefault="0020322E" w:rsidP="0020322E">
            <w:pPr>
              <w:numPr>
                <w:ilvl w:val="0"/>
                <w:numId w:val="6"/>
              </w:numPr>
              <w:ind w:hanging="359"/>
              <w:rPr>
                <w:rFonts w:ascii="Arial" w:hAnsi="Arial" w:cs="Arial"/>
              </w:rPr>
            </w:pPr>
            <w:r w:rsidRPr="0020322E">
              <w:rPr>
                <w:rFonts w:ascii="Arial" w:eastAsia="Arial" w:hAnsi="Arial" w:cs="Arial"/>
              </w:rPr>
              <w:t xml:space="preserve">Develop appropriate techniques specific to the instrument. </w:t>
            </w:r>
          </w:p>
          <w:p w:rsidR="0020322E" w:rsidRPr="0020322E" w:rsidRDefault="0020322E" w:rsidP="0020322E">
            <w:pPr>
              <w:numPr>
                <w:ilvl w:val="0"/>
                <w:numId w:val="6"/>
              </w:numPr>
              <w:ind w:hanging="359"/>
              <w:rPr>
                <w:rFonts w:ascii="Arial" w:hAnsi="Arial" w:cs="Arial"/>
              </w:rPr>
            </w:pPr>
            <w:r w:rsidRPr="0020322E">
              <w:rPr>
                <w:rFonts w:ascii="Arial" w:eastAsia="Arial" w:hAnsi="Arial" w:cs="Arial"/>
              </w:rPr>
              <w:t xml:space="preserve">Plan rehearsal strategies for developing and refining artistic techniques for performance. </w:t>
            </w:r>
          </w:p>
          <w:p w:rsidR="0020322E" w:rsidRPr="0020322E" w:rsidRDefault="0020322E" w:rsidP="0020322E">
            <w:pPr>
              <w:numPr>
                <w:ilvl w:val="0"/>
                <w:numId w:val="6"/>
              </w:numPr>
              <w:ind w:hanging="359"/>
              <w:rPr>
                <w:rFonts w:ascii="Arial" w:hAnsi="Arial" w:cs="Arial"/>
              </w:rPr>
            </w:pPr>
            <w:r w:rsidRPr="0020322E">
              <w:rPr>
                <w:rFonts w:ascii="Arial" w:eastAsia="Arial" w:hAnsi="Arial" w:cs="Arial"/>
              </w:rPr>
              <w:t>Identify and overcome musical challenges through rehearsal and practice.</w:t>
            </w:r>
          </w:p>
          <w:p w:rsidR="0020322E" w:rsidRPr="0020322E" w:rsidRDefault="0020322E" w:rsidP="004B31CB">
            <w:pPr>
              <w:rPr>
                <w:rFonts w:ascii="Arial" w:hAnsi="Arial" w:cs="Arial"/>
              </w:rPr>
            </w:pPr>
          </w:p>
        </w:tc>
      </w:tr>
    </w:tbl>
    <w:p w:rsidR="0020322E" w:rsidRPr="0020322E" w:rsidRDefault="0020322E" w:rsidP="0020322E">
      <w:pPr>
        <w:rPr>
          <w:rFonts w:ascii="Arial" w:hAnsi="Arial" w:cs="Arial"/>
        </w:rPr>
      </w:pPr>
      <w:r w:rsidRPr="0020322E">
        <w:rPr>
          <w:rFonts w:ascii="Arial" w:hAnsi="Arial" w:cs="Arial"/>
        </w:rPr>
        <w:br w:type="page"/>
      </w:r>
    </w:p>
    <w:p w:rsidR="0020322E" w:rsidRPr="0020322E" w:rsidRDefault="0020322E" w:rsidP="0020322E">
      <w:pPr>
        <w:rPr>
          <w:rFonts w:ascii="Arial" w:hAnsi="Arial" w:cs="Arial"/>
        </w:rPr>
      </w:pPr>
    </w:p>
    <w:tbl>
      <w:tblPr>
        <w:tblW w:w="102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740"/>
      </w:tblGrid>
      <w:tr w:rsidR="0020322E" w:rsidRPr="0020322E" w:rsidTr="004B31CB">
        <w:tc>
          <w:tcPr>
            <w:tcW w:w="2520" w:type="dxa"/>
          </w:tcPr>
          <w:p w:rsidR="0020322E" w:rsidRPr="0020322E" w:rsidRDefault="0020322E" w:rsidP="004B31CB">
            <w:pPr>
              <w:jc w:val="center"/>
              <w:rPr>
                <w:rFonts w:ascii="Arial" w:hAnsi="Arial" w:cs="Arial"/>
              </w:rPr>
            </w:pPr>
          </w:p>
          <w:p w:rsidR="0020322E" w:rsidRPr="0020322E" w:rsidRDefault="0020322E" w:rsidP="004B31CB">
            <w:pPr>
              <w:jc w:val="center"/>
              <w:rPr>
                <w:rFonts w:ascii="Arial" w:hAnsi="Arial" w:cs="Arial"/>
              </w:rPr>
            </w:pPr>
          </w:p>
          <w:p w:rsidR="0020322E" w:rsidRPr="0020322E" w:rsidRDefault="0020322E" w:rsidP="004B31CB">
            <w:pPr>
              <w:jc w:val="center"/>
              <w:rPr>
                <w:rFonts w:ascii="Arial" w:hAnsi="Arial" w:cs="Arial"/>
              </w:rPr>
            </w:pPr>
          </w:p>
          <w:p w:rsidR="0020322E" w:rsidRPr="0020322E" w:rsidRDefault="0020322E" w:rsidP="004B31CB">
            <w:pPr>
              <w:jc w:val="center"/>
              <w:rPr>
                <w:rFonts w:ascii="Arial" w:hAnsi="Arial" w:cs="Arial"/>
              </w:rPr>
            </w:pPr>
          </w:p>
          <w:p w:rsidR="0020322E" w:rsidRPr="0020322E" w:rsidRDefault="0020322E" w:rsidP="004B31CB">
            <w:pPr>
              <w:jc w:val="center"/>
              <w:rPr>
                <w:rFonts w:ascii="Arial" w:hAnsi="Arial" w:cs="Arial"/>
              </w:rPr>
            </w:pPr>
          </w:p>
          <w:p w:rsidR="0020322E" w:rsidRPr="0020322E" w:rsidRDefault="0020322E" w:rsidP="004B31CB">
            <w:pPr>
              <w:jc w:val="center"/>
              <w:rPr>
                <w:rFonts w:ascii="Arial" w:hAnsi="Arial" w:cs="Arial"/>
              </w:rPr>
            </w:pPr>
          </w:p>
          <w:p w:rsidR="0020322E" w:rsidRPr="0020322E" w:rsidRDefault="0020322E" w:rsidP="004B31CB">
            <w:pPr>
              <w:jc w:val="center"/>
              <w:rPr>
                <w:rFonts w:ascii="Arial" w:hAnsi="Arial" w:cs="Arial"/>
              </w:rPr>
            </w:pPr>
          </w:p>
          <w:p w:rsidR="0020322E" w:rsidRPr="0020322E" w:rsidRDefault="0020322E" w:rsidP="004B31CB">
            <w:pPr>
              <w:jc w:val="center"/>
              <w:rPr>
                <w:rFonts w:ascii="Arial" w:hAnsi="Arial" w:cs="Arial"/>
              </w:rPr>
            </w:pPr>
          </w:p>
          <w:p w:rsidR="0020322E" w:rsidRPr="0020322E" w:rsidRDefault="0020322E" w:rsidP="004B31CB">
            <w:pPr>
              <w:jc w:val="center"/>
              <w:rPr>
                <w:rFonts w:ascii="Arial" w:hAnsi="Arial" w:cs="Arial"/>
              </w:rPr>
            </w:pPr>
          </w:p>
          <w:p w:rsidR="0020322E" w:rsidRPr="0020322E" w:rsidRDefault="0020322E" w:rsidP="004B31CB">
            <w:pPr>
              <w:jc w:val="center"/>
              <w:rPr>
                <w:rFonts w:ascii="Arial" w:hAnsi="Arial" w:cs="Arial"/>
              </w:rPr>
            </w:pPr>
          </w:p>
          <w:p w:rsidR="0020322E" w:rsidRPr="0020322E" w:rsidRDefault="0020322E" w:rsidP="004B31CB">
            <w:pPr>
              <w:jc w:val="center"/>
              <w:rPr>
                <w:rFonts w:ascii="Arial" w:hAnsi="Arial" w:cs="Arial"/>
              </w:rPr>
            </w:pPr>
          </w:p>
          <w:p w:rsidR="0020322E" w:rsidRPr="0020322E" w:rsidRDefault="0020322E" w:rsidP="004B31CB">
            <w:pPr>
              <w:jc w:val="center"/>
              <w:rPr>
                <w:rFonts w:ascii="Arial" w:hAnsi="Arial" w:cs="Arial"/>
              </w:rPr>
            </w:pPr>
          </w:p>
          <w:p w:rsidR="0020322E" w:rsidRPr="0020322E" w:rsidRDefault="0020322E" w:rsidP="004B31CB">
            <w:pPr>
              <w:jc w:val="center"/>
              <w:rPr>
                <w:rFonts w:ascii="Arial" w:hAnsi="Arial" w:cs="Arial"/>
              </w:rPr>
            </w:pPr>
          </w:p>
          <w:p w:rsidR="0020322E" w:rsidRPr="0020322E" w:rsidRDefault="0020322E" w:rsidP="004B31CB">
            <w:pPr>
              <w:jc w:val="center"/>
              <w:rPr>
                <w:rFonts w:ascii="Arial" w:hAnsi="Arial" w:cs="Arial"/>
              </w:rPr>
            </w:pPr>
            <w:r w:rsidRPr="0020322E">
              <w:rPr>
                <w:rFonts w:ascii="Arial" w:eastAsia="Arial" w:hAnsi="Arial" w:cs="Arial"/>
                <w:b/>
              </w:rPr>
              <w:t>Standards:</w:t>
            </w:r>
          </w:p>
          <w:p w:rsidR="0020322E" w:rsidRPr="0020322E" w:rsidRDefault="0020322E" w:rsidP="004B31CB">
            <w:pPr>
              <w:jc w:val="center"/>
              <w:rPr>
                <w:rFonts w:ascii="Arial" w:hAnsi="Arial" w:cs="Arial"/>
              </w:rPr>
            </w:pPr>
            <w:r w:rsidRPr="0020322E">
              <w:rPr>
                <w:rFonts w:ascii="Arial" w:eastAsia="Arial" w:hAnsi="Arial" w:cs="Arial"/>
                <w:b/>
              </w:rPr>
              <w:t>Maine Learning</w:t>
            </w:r>
          </w:p>
          <w:p w:rsidR="0020322E" w:rsidRPr="0020322E" w:rsidRDefault="0020322E" w:rsidP="004B31CB">
            <w:pPr>
              <w:jc w:val="center"/>
              <w:rPr>
                <w:rFonts w:ascii="Arial" w:hAnsi="Arial" w:cs="Arial"/>
              </w:rPr>
            </w:pPr>
            <w:r w:rsidRPr="0020322E">
              <w:rPr>
                <w:rFonts w:ascii="Arial" w:eastAsia="Arial" w:hAnsi="Arial" w:cs="Arial"/>
                <w:b/>
              </w:rPr>
              <w:t>Results Standards</w:t>
            </w:r>
          </w:p>
          <w:p w:rsidR="0020322E" w:rsidRPr="0020322E" w:rsidRDefault="0020322E" w:rsidP="004B31CB">
            <w:pPr>
              <w:jc w:val="center"/>
              <w:rPr>
                <w:rFonts w:ascii="Arial" w:hAnsi="Arial" w:cs="Arial"/>
              </w:rPr>
            </w:pPr>
            <w:r w:rsidRPr="0020322E">
              <w:rPr>
                <w:rFonts w:ascii="Arial" w:eastAsia="Arial" w:hAnsi="Arial" w:cs="Arial"/>
                <w:b/>
              </w:rPr>
              <w:t>And National Core Arts Standards</w:t>
            </w:r>
          </w:p>
        </w:tc>
        <w:tc>
          <w:tcPr>
            <w:tcW w:w="7740" w:type="dxa"/>
          </w:tcPr>
          <w:p w:rsidR="0020322E" w:rsidRPr="0020322E" w:rsidRDefault="0020322E" w:rsidP="004B31CB">
            <w:pPr>
              <w:rPr>
                <w:rFonts w:ascii="Arial" w:hAnsi="Arial" w:cs="Arial"/>
              </w:rPr>
            </w:pPr>
            <w:r w:rsidRPr="0020322E">
              <w:rPr>
                <w:rFonts w:ascii="Arial" w:hAnsi="Arial" w:cs="Arial"/>
              </w:rPr>
              <w:t>A3. Listening and Describing: Students listen to and compare elements of music, including pitch, rhythm, tempo, dynamics, form, timbre, texture, harmony, style, and compound meter.</w:t>
            </w:r>
          </w:p>
          <w:p w:rsidR="0020322E" w:rsidRPr="0020322E" w:rsidRDefault="0020322E" w:rsidP="004B31CB">
            <w:pPr>
              <w:rPr>
                <w:rFonts w:ascii="Arial" w:hAnsi="Arial" w:cs="Arial"/>
              </w:rPr>
            </w:pPr>
          </w:p>
          <w:p w:rsidR="0020322E" w:rsidRPr="0020322E" w:rsidRDefault="0020322E" w:rsidP="004B31CB">
            <w:pPr>
              <w:rPr>
                <w:rFonts w:ascii="Arial" w:hAnsi="Arial" w:cs="Arial"/>
              </w:rPr>
            </w:pPr>
            <w:r w:rsidRPr="0020322E">
              <w:rPr>
                <w:rFonts w:ascii="Arial" w:hAnsi="Arial" w:cs="Arial"/>
              </w:rPr>
              <w:t>D. Aesthetics and Criticism – Students describe and analyze, interpret, and evaluate music.</w:t>
            </w:r>
          </w:p>
          <w:p w:rsidR="0020322E" w:rsidRPr="0020322E" w:rsidRDefault="0020322E" w:rsidP="004B31CB">
            <w:pPr>
              <w:rPr>
                <w:rFonts w:ascii="Arial" w:hAnsi="Arial" w:cs="Arial"/>
              </w:rPr>
            </w:pPr>
          </w:p>
          <w:p w:rsidR="0020322E" w:rsidRPr="0020322E" w:rsidRDefault="0020322E" w:rsidP="004B31CB">
            <w:pPr>
              <w:rPr>
                <w:rFonts w:ascii="Arial" w:hAnsi="Arial" w:cs="Arial"/>
              </w:rPr>
            </w:pPr>
            <w:r w:rsidRPr="0020322E">
              <w:rPr>
                <w:rFonts w:ascii="Arial" w:hAnsi="Arial" w:cs="Arial"/>
              </w:rPr>
              <w:t>D1. Aesthetics and Criticism: Students compare and analyze art forms.</w:t>
            </w:r>
          </w:p>
          <w:p w:rsidR="0020322E" w:rsidRPr="0020322E" w:rsidRDefault="0020322E" w:rsidP="004B31CB">
            <w:pPr>
              <w:rPr>
                <w:rFonts w:ascii="Arial" w:hAnsi="Arial" w:cs="Arial"/>
              </w:rPr>
            </w:pPr>
            <w:r w:rsidRPr="0020322E">
              <w:rPr>
                <w:rFonts w:ascii="Arial" w:hAnsi="Arial" w:cs="Arial"/>
              </w:rPr>
              <w:tab/>
              <w:t>a. Compare and analyze art forms by applying grade span appropriate concepts, vocabulary skills, and processes as reference in Standard A: Disciplinary Literacy.</w:t>
            </w:r>
          </w:p>
          <w:p w:rsidR="0020322E" w:rsidRPr="0020322E" w:rsidRDefault="0020322E" w:rsidP="004B31CB">
            <w:pPr>
              <w:rPr>
                <w:rFonts w:ascii="Arial" w:hAnsi="Arial" w:cs="Arial"/>
              </w:rPr>
            </w:pPr>
            <w:r w:rsidRPr="0020322E">
              <w:rPr>
                <w:rFonts w:ascii="Arial" w:hAnsi="Arial" w:cs="Arial"/>
              </w:rPr>
              <w:tab/>
              <w:t>b. Compare the quality and effectiveness of art works using multiple criteria from observations, print and/or non-print resources.</w:t>
            </w:r>
          </w:p>
          <w:p w:rsidR="0020322E" w:rsidRPr="0020322E" w:rsidRDefault="0020322E" w:rsidP="004B31CB">
            <w:pPr>
              <w:rPr>
                <w:rFonts w:ascii="Arial" w:hAnsi="Arial" w:cs="Arial"/>
              </w:rPr>
            </w:pPr>
            <w:r w:rsidRPr="0020322E">
              <w:rPr>
                <w:rFonts w:ascii="Arial" w:hAnsi="Arial" w:cs="Arial"/>
              </w:rPr>
              <w:tab/>
              <w:t>c. Compare the effectiveness of selected media, technique, and processes in communicating ideas.</w:t>
            </w:r>
          </w:p>
          <w:p w:rsidR="0020322E" w:rsidRPr="0020322E" w:rsidRDefault="0020322E" w:rsidP="004B31CB">
            <w:pPr>
              <w:rPr>
                <w:rFonts w:ascii="Arial" w:hAnsi="Arial" w:cs="Arial"/>
              </w:rPr>
            </w:pPr>
            <w:r w:rsidRPr="0020322E">
              <w:rPr>
                <w:rFonts w:ascii="Arial" w:hAnsi="Arial" w:cs="Arial"/>
              </w:rPr>
              <w:tab/>
              <w:t>d. Explain and compare different purposes of artists and art work in the context of time and place.</w:t>
            </w:r>
          </w:p>
          <w:p w:rsidR="0020322E" w:rsidRPr="0020322E" w:rsidRDefault="0020322E" w:rsidP="004B31CB">
            <w:pPr>
              <w:rPr>
                <w:rFonts w:ascii="Arial" w:hAnsi="Arial" w:cs="Arial"/>
              </w:rPr>
            </w:pPr>
            <w:r w:rsidRPr="0020322E">
              <w:rPr>
                <w:rFonts w:ascii="Arial" w:hAnsi="Arial" w:cs="Arial"/>
              </w:rPr>
              <w:t>E3. Setting: Students set goals related to time management, interpersonal interactions, or skill development that will lead to success in the arts.</w:t>
            </w:r>
          </w:p>
          <w:p w:rsidR="0020322E" w:rsidRPr="0020322E" w:rsidRDefault="0020322E" w:rsidP="004B31CB">
            <w:pPr>
              <w:rPr>
                <w:rFonts w:ascii="Arial" w:hAnsi="Arial" w:cs="Arial"/>
              </w:rPr>
            </w:pPr>
          </w:p>
          <w:p w:rsidR="0020322E" w:rsidRPr="0020322E" w:rsidRDefault="0020322E" w:rsidP="004B31CB">
            <w:pPr>
              <w:rPr>
                <w:rFonts w:ascii="Arial" w:hAnsi="Arial" w:cs="Arial"/>
              </w:rPr>
            </w:pPr>
          </w:p>
          <w:p w:rsidR="0020322E" w:rsidRPr="0020322E" w:rsidRDefault="0020322E" w:rsidP="004B31CB">
            <w:pPr>
              <w:rPr>
                <w:rFonts w:ascii="Arial" w:hAnsi="Arial" w:cs="Arial"/>
              </w:rPr>
            </w:pPr>
            <w:r w:rsidRPr="0020322E">
              <w:rPr>
                <w:rFonts w:ascii="Arial" w:hAnsi="Arial" w:cs="Arial"/>
              </w:rPr>
              <w:t>E5. Interpersonal Skills: Students demonstrate positive interpersonal skills and analyze how interpersonal skills affect participation in the arts.</w:t>
            </w:r>
          </w:p>
          <w:p w:rsidR="0020322E" w:rsidRPr="0020322E" w:rsidRDefault="0020322E" w:rsidP="004B31CB">
            <w:pPr>
              <w:rPr>
                <w:rFonts w:ascii="Arial" w:hAnsi="Arial" w:cs="Arial"/>
              </w:rPr>
            </w:pPr>
            <w:r w:rsidRPr="0020322E">
              <w:rPr>
                <w:rFonts w:ascii="Arial" w:hAnsi="Arial" w:cs="Arial"/>
              </w:rPr>
              <w:tab/>
              <w:t>a. Getting along with others.</w:t>
            </w:r>
          </w:p>
          <w:p w:rsidR="0020322E" w:rsidRPr="0020322E" w:rsidRDefault="0020322E" w:rsidP="004B31CB">
            <w:pPr>
              <w:rPr>
                <w:rFonts w:ascii="Arial" w:hAnsi="Arial" w:cs="Arial"/>
              </w:rPr>
            </w:pPr>
            <w:r w:rsidRPr="0020322E">
              <w:rPr>
                <w:rFonts w:ascii="Arial" w:hAnsi="Arial" w:cs="Arial"/>
              </w:rPr>
              <w:tab/>
              <w:t>b. Respecting differences.</w:t>
            </w:r>
          </w:p>
          <w:p w:rsidR="0020322E" w:rsidRPr="0020322E" w:rsidRDefault="0020322E" w:rsidP="004B31CB">
            <w:pPr>
              <w:rPr>
                <w:rFonts w:ascii="Arial" w:hAnsi="Arial" w:cs="Arial"/>
              </w:rPr>
            </w:pPr>
            <w:r w:rsidRPr="0020322E">
              <w:rPr>
                <w:rFonts w:ascii="Arial" w:hAnsi="Arial" w:cs="Arial"/>
              </w:rPr>
              <w:tab/>
              <w:t>c. Working as a team/ensemble.</w:t>
            </w:r>
          </w:p>
          <w:p w:rsidR="0020322E" w:rsidRPr="0020322E" w:rsidRDefault="0020322E" w:rsidP="004B31CB">
            <w:pPr>
              <w:rPr>
                <w:rFonts w:ascii="Arial" w:hAnsi="Arial" w:cs="Arial"/>
              </w:rPr>
            </w:pPr>
            <w:r w:rsidRPr="0020322E">
              <w:rPr>
                <w:rFonts w:ascii="Arial" w:hAnsi="Arial" w:cs="Arial"/>
              </w:rPr>
              <w:tab/>
              <w:t>d. Managing conflict.</w:t>
            </w:r>
          </w:p>
          <w:p w:rsidR="0020322E" w:rsidRPr="0020322E" w:rsidRDefault="0020322E" w:rsidP="004B31CB">
            <w:pPr>
              <w:rPr>
                <w:rFonts w:ascii="Arial" w:hAnsi="Arial" w:cs="Arial"/>
              </w:rPr>
            </w:pPr>
            <w:r w:rsidRPr="0020322E">
              <w:rPr>
                <w:rFonts w:ascii="Arial" w:hAnsi="Arial" w:cs="Arial"/>
              </w:rPr>
              <w:tab/>
              <w:t>e. Accepting/giving/using constructive feedback.</w:t>
            </w:r>
          </w:p>
          <w:p w:rsidR="0020322E" w:rsidRPr="0020322E" w:rsidRDefault="0020322E" w:rsidP="004B31CB">
            <w:pPr>
              <w:rPr>
                <w:rFonts w:ascii="Arial" w:hAnsi="Arial" w:cs="Arial"/>
              </w:rPr>
            </w:pPr>
            <w:r w:rsidRPr="0020322E">
              <w:rPr>
                <w:rFonts w:ascii="Arial" w:hAnsi="Arial" w:cs="Arial"/>
              </w:rPr>
              <w:tab/>
              <w:t>f. Accepting responsibility for personal behavior.</w:t>
            </w:r>
          </w:p>
          <w:p w:rsidR="0020322E" w:rsidRPr="0020322E" w:rsidRDefault="0020322E" w:rsidP="004B31CB">
            <w:pPr>
              <w:rPr>
                <w:rFonts w:ascii="Arial" w:hAnsi="Arial" w:cs="Arial"/>
              </w:rPr>
            </w:pPr>
            <w:r w:rsidRPr="0020322E">
              <w:rPr>
                <w:rFonts w:ascii="Arial" w:hAnsi="Arial" w:cs="Arial"/>
              </w:rPr>
              <w:tab/>
              <w:t>g. Demonstrating ethical behavior.</w:t>
            </w:r>
          </w:p>
          <w:p w:rsidR="0020322E" w:rsidRPr="0020322E" w:rsidRDefault="0020322E" w:rsidP="004B31CB">
            <w:pPr>
              <w:rPr>
                <w:rFonts w:ascii="Arial" w:hAnsi="Arial" w:cs="Arial"/>
              </w:rPr>
            </w:pPr>
            <w:r w:rsidRPr="0020322E">
              <w:rPr>
                <w:rFonts w:ascii="Arial" w:hAnsi="Arial" w:cs="Arial"/>
              </w:rPr>
              <w:tab/>
              <w:t>h. Following established rules/etiquette for observing/listening to art.</w:t>
            </w:r>
          </w:p>
          <w:p w:rsidR="0020322E" w:rsidRPr="0020322E" w:rsidRDefault="0020322E" w:rsidP="004B31CB">
            <w:pPr>
              <w:rPr>
                <w:rFonts w:ascii="Arial" w:hAnsi="Arial" w:cs="Arial"/>
              </w:rPr>
            </w:pPr>
            <w:r w:rsidRPr="0020322E">
              <w:rPr>
                <w:rFonts w:ascii="Arial" w:hAnsi="Arial" w:cs="Arial"/>
              </w:rPr>
              <w:tab/>
              <w:t>i. Demonstrating safe behavior.</w:t>
            </w:r>
          </w:p>
          <w:p w:rsidR="0020322E" w:rsidRPr="0020322E" w:rsidRDefault="0020322E" w:rsidP="004B31CB">
            <w:pPr>
              <w:rPr>
                <w:rFonts w:ascii="Arial" w:hAnsi="Arial" w:cs="Arial"/>
              </w:rPr>
            </w:pPr>
          </w:p>
          <w:p w:rsidR="0020322E" w:rsidRPr="0020322E" w:rsidRDefault="0020322E" w:rsidP="004B31CB">
            <w:pPr>
              <w:rPr>
                <w:rFonts w:ascii="Arial" w:hAnsi="Arial" w:cs="Arial"/>
              </w:rPr>
            </w:pPr>
            <w:r w:rsidRPr="0020322E">
              <w:rPr>
                <w:rFonts w:ascii="Arial" w:eastAsia="Arial" w:hAnsi="Arial" w:cs="Arial"/>
                <w:b/>
              </w:rPr>
              <w:t>MU:Pr5.3.E.5a</w:t>
            </w:r>
            <w:r w:rsidRPr="0020322E">
              <w:rPr>
                <w:rFonts w:ascii="Arial" w:eastAsia="Arial" w:hAnsi="Arial" w:cs="Arial"/>
              </w:rPr>
              <w:t xml:space="preserve"> Use self-reflection and peer feedback to refine individual and ensemble performances of a varied repertoire of music</w:t>
            </w:r>
          </w:p>
          <w:p w:rsidR="0020322E" w:rsidRPr="0020322E" w:rsidRDefault="0020322E" w:rsidP="004B31CB">
            <w:pPr>
              <w:rPr>
                <w:rFonts w:ascii="Arial" w:hAnsi="Arial" w:cs="Arial"/>
              </w:rPr>
            </w:pPr>
            <w:r w:rsidRPr="0020322E">
              <w:rPr>
                <w:rFonts w:ascii="Arial" w:eastAsia="Arial" w:hAnsi="Arial" w:cs="Arial"/>
                <w:b/>
              </w:rPr>
              <w:t>MU:Pr5.3.E.8a</w:t>
            </w:r>
            <w:r w:rsidRPr="0020322E">
              <w:rPr>
                <w:rFonts w:ascii="Arial" w:eastAsia="Arial" w:hAnsi="Arial" w:cs="Arial"/>
              </w:rPr>
              <w:t xml:space="preserve">  Develop strategies to address technical challenges in a varied repertoire of music and evaluate their success using feedback from ensemble peers and other sources to refine performances</w:t>
            </w:r>
          </w:p>
          <w:p w:rsidR="0020322E" w:rsidRPr="0020322E" w:rsidRDefault="0020322E" w:rsidP="004B31CB">
            <w:pPr>
              <w:rPr>
                <w:rFonts w:ascii="Arial" w:hAnsi="Arial" w:cs="Arial"/>
              </w:rPr>
            </w:pPr>
            <w:r w:rsidRPr="0020322E">
              <w:rPr>
                <w:rFonts w:ascii="Arial" w:eastAsia="Arial" w:hAnsi="Arial" w:cs="Arial"/>
                <w:b/>
              </w:rPr>
              <w:lastRenderedPageBreak/>
              <w:t xml:space="preserve">MU:Pr5.E.la  </w:t>
            </w:r>
            <w:r w:rsidRPr="0020322E">
              <w:rPr>
                <w:rFonts w:ascii="Arial" w:eastAsia="Arial" w:hAnsi="Arial" w:cs="Arial"/>
              </w:rPr>
              <w:t>Develop strategies to address expressive challenges in a varied repertoire of music, and evaluate their success using feedback from ensemble peers and other sources to refine performances.</w:t>
            </w:r>
          </w:p>
          <w:p w:rsidR="0020322E" w:rsidRPr="0020322E" w:rsidRDefault="0020322E" w:rsidP="004B31CB">
            <w:pPr>
              <w:rPr>
                <w:rFonts w:ascii="Arial" w:hAnsi="Arial" w:cs="Arial"/>
              </w:rPr>
            </w:pPr>
            <w:r w:rsidRPr="0020322E">
              <w:rPr>
                <w:rFonts w:ascii="Arial" w:eastAsia="Arial" w:hAnsi="Arial" w:cs="Arial"/>
                <w:b/>
              </w:rPr>
              <w:t xml:space="preserve">MU:Pr5.3. lla </w:t>
            </w:r>
            <w:r w:rsidRPr="0020322E">
              <w:rPr>
                <w:rFonts w:ascii="Arial" w:eastAsia="Arial" w:hAnsi="Arial" w:cs="Arial"/>
              </w:rPr>
              <w:t xml:space="preserve"> Develop and apply appropriate rehearsal strategies to address individual and ensemble challenges in a varied repertoire of music, and evaluate their success</w:t>
            </w:r>
          </w:p>
          <w:p w:rsidR="0020322E" w:rsidRPr="0020322E" w:rsidRDefault="0020322E" w:rsidP="004B31CB">
            <w:pPr>
              <w:rPr>
                <w:rFonts w:ascii="Arial" w:hAnsi="Arial" w:cs="Arial"/>
              </w:rPr>
            </w:pPr>
            <w:r w:rsidRPr="0020322E">
              <w:rPr>
                <w:rFonts w:ascii="Arial" w:eastAsia="Arial" w:hAnsi="Arial" w:cs="Arial"/>
                <w:b/>
              </w:rPr>
              <w:t xml:space="preserve">MU:Pr5.3.E.lla </w:t>
            </w:r>
            <w:r w:rsidRPr="0020322E">
              <w:rPr>
                <w:rFonts w:ascii="Arial" w:eastAsia="Arial" w:hAnsi="Arial" w:cs="Arial"/>
              </w:rPr>
              <w:t>Develop, apply, and refine appropriate rehearsal strategies to address individual and ensemble challenges in a varied repertoire of music</w:t>
            </w:r>
          </w:p>
        </w:tc>
      </w:tr>
    </w:tbl>
    <w:p w:rsidR="0020322E" w:rsidRPr="0020322E" w:rsidRDefault="0020322E" w:rsidP="0020322E">
      <w:pPr>
        <w:rPr>
          <w:rFonts w:ascii="Arial" w:hAnsi="Arial" w:cs="Arial"/>
        </w:rPr>
      </w:pPr>
      <w:r w:rsidRPr="0020322E">
        <w:rPr>
          <w:rFonts w:ascii="Arial" w:hAnsi="Arial" w:cs="Arial"/>
        </w:rPr>
        <w:lastRenderedPageBreak/>
        <w:br w:type="page"/>
      </w:r>
    </w:p>
    <w:p w:rsidR="0020322E" w:rsidRPr="0020322E" w:rsidRDefault="0020322E" w:rsidP="0020322E">
      <w:pPr>
        <w:rPr>
          <w:rFonts w:ascii="Arial" w:hAnsi="Arial" w:cs="Arial"/>
        </w:rPr>
      </w:pPr>
    </w:p>
    <w:tbl>
      <w:tblPr>
        <w:tblW w:w="102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740"/>
      </w:tblGrid>
      <w:tr w:rsidR="0020322E" w:rsidRPr="0020322E" w:rsidTr="004B31CB">
        <w:tc>
          <w:tcPr>
            <w:tcW w:w="2520" w:type="dxa"/>
          </w:tcPr>
          <w:p w:rsidR="0020322E" w:rsidRPr="0020322E" w:rsidRDefault="0020322E" w:rsidP="004B31CB">
            <w:pPr>
              <w:jc w:val="center"/>
              <w:rPr>
                <w:rFonts w:ascii="Arial" w:hAnsi="Arial" w:cs="Arial"/>
              </w:rPr>
            </w:pPr>
          </w:p>
          <w:p w:rsidR="0020322E" w:rsidRPr="0020322E" w:rsidRDefault="0020322E" w:rsidP="004B31CB">
            <w:pPr>
              <w:jc w:val="center"/>
              <w:rPr>
                <w:rFonts w:ascii="Arial" w:hAnsi="Arial" w:cs="Arial"/>
              </w:rPr>
            </w:pPr>
          </w:p>
          <w:p w:rsidR="0020322E" w:rsidRPr="0020322E" w:rsidRDefault="0020322E" w:rsidP="004B31CB">
            <w:pPr>
              <w:jc w:val="center"/>
              <w:rPr>
                <w:rFonts w:ascii="Arial" w:hAnsi="Arial" w:cs="Arial"/>
              </w:rPr>
            </w:pPr>
          </w:p>
          <w:p w:rsidR="0020322E" w:rsidRPr="0020322E" w:rsidRDefault="0020322E" w:rsidP="004B31CB">
            <w:pPr>
              <w:jc w:val="center"/>
              <w:rPr>
                <w:rFonts w:ascii="Arial" w:hAnsi="Arial" w:cs="Arial"/>
              </w:rPr>
            </w:pPr>
            <w:r w:rsidRPr="0020322E">
              <w:rPr>
                <w:rFonts w:ascii="Arial" w:eastAsia="Arial" w:hAnsi="Arial" w:cs="Arial"/>
                <w:b/>
              </w:rPr>
              <w:t>Sample</w:t>
            </w:r>
          </w:p>
          <w:p w:rsidR="0020322E" w:rsidRPr="0020322E" w:rsidRDefault="0020322E" w:rsidP="004B31CB">
            <w:pPr>
              <w:jc w:val="center"/>
              <w:rPr>
                <w:rFonts w:ascii="Arial" w:hAnsi="Arial" w:cs="Arial"/>
              </w:rPr>
            </w:pPr>
            <w:r w:rsidRPr="0020322E">
              <w:rPr>
                <w:rFonts w:ascii="Arial" w:eastAsia="Arial" w:hAnsi="Arial" w:cs="Arial"/>
                <w:b/>
              </w:rPr>
              <w:t>Lessons</w:t>
            </w:r>
          </w:p>
          <w:p w:rsidR="0020322E" w:rsidRPr="0020322E" w:rsidRDefault="0020322E" w:rsidP="004B31CB">
            <w:pPr>
              <w:jc w:val="center"/>
              <w:rPr>
                <w:rFonts w:ascii="Arial" w:hAnsi="Arial" w:cs="Arial"/>
              </w:rPr>
            </w:pPr>
            <w:r w:rsidRPr="0020322E">
              <w:rPr>
                <w:rFonts w:ascii="Arial" w:eastAsia="Arial" w:hAnsi="Arial" w:cs="Arial"/>
                <w:b/>
              </w:rPr>
              <w:t>And</w:t>
            </w:r>
          </w:p>
          <w:p w:rsidR="0020322E" w:rsidRPr="0020322E" w:rsidRDefault="0020322E" w:rsidP="004B31CB">
            <w:pPr>
              <w:jc w:val="center"/>
              <w:rPr>
                <w:rFonts w:ascii="Arial" w:hAnsi="Arial" w:cs="Arial"/>
              </w:rPr>
            </w:pPr>
            <w:r w:rsidRPr="0020322E">
              <w:rPr>
                <w:rFonts w:ascii="Arial" w:eastAsia="Arial" w:hAnsi="Arial" w:cs="Arial"/>
                <w:b/>
              </w:rPr>
              <w:t>Activities</w:t>
            </w:r>
          </w:p>
        </w:tc>
        <w:tc>
          <w:tcPr>
            <w:tcW w:w="7740" w:type="dxa"/>
          </w:tcPr>
          <w:p w:rsidR="0020322E" w:rsidRPr="0020322E" w:rsidRDefault="0020322E" w:rsidP="0020322E">
            <w:pPr>
              <w:numPr>
                <w:ilvl w:val="0"/>
                <w:numId w:val="5"/>
              </w:numPr>
              <w:ind w:hanging="359"/>
              <w:rPr>
                <w:rFonts w:ascii="Arial" w:hAnsi="Arial" w:cs="Arial"/>
              </w:rPr>
            </w:pPr>
            <w:r w:rsidRPr="0020322E">
              <w:rPr>
                <w:rFonts w:ascii="Arial" w:eastAsia="Arial" w:hAnsi="Arial" w:cs="Arial"/>
              </w:rPr>
              <w:t>Self-Assessments</w:t>
            </w:r>
          </w:p>
          <w:p w:rsidR="0020322E" w:rsidRPr="0020322E" w:rsidRDefault="0020322E" w:rsidP="0020322E">
            <w:pPr>
              <w:numPr>
                <w:ilvl w:val="0"/>
                <w:numId w:val="5"/>
              </w:numPr>
              <w:ind w:hanging="359"/>
              <w:rPr>
                <w:rFonts w:ascii="Arial" w:hAnsi="Arial" w:cs="Arial"/>
              </w:rPr>
            </w:pPr>
            <w:r w:rsidRPr="0020322E">
              <w:rPr>
                <w:rFonts w:ascii="Arial" w:eastAsia="Arial" w:hAnsi="Arial" w:cs="Arial"/>
              </w:rPr>
              <w:t>Portfolio benchmark submission and feedback</w:t>
            </w:r>
          </w:p>
          <w:p w:rsidR="0020322E" w:rsidRPr="0020322E" w:rsidRDefault="0020322E" w:rsidP="0020322E">
            <w:pPr>
              <w:numPr>
                <w:ilvl w:val="0"/>
                <w:numId w:val="5"/>
              </w:numPr>
              <w:ind w:hanging="359"/>
              <w:rPr>
                <w:rFonts w:ascii="Arial" w:hAnsi="Arial" w:cs="Arial"/>
              </w:rPr>
            </w:pPr>
            <w:r w:rsidRPr="0020322E">
              <w:rPr>
                <w:rFonts w:ascii="Arial" w:eastAsia="Arial" w:hAnsi="Arial" w:cs="Arial"/>
              </w:rPr>
              <w:t>Smart Music</w:t>
            </w:r>
          </w:p>
          <w:p w:rsidR="0020322E" w:rsidRPr="0020322E" w:rsidRDefault="0020322E" w:rsidP="0020322E">
            <w:pPr>
              <w:numPr>
                <w:ilvl w:val="0"/>
                <w:numId w:val="5"/>
              </w:numPr>
              <w:ind w:hanging="359"/>
              <w:rPr>
                <w:rFonts w:ascii="Arial" w:hAnsi="Arial" w:cs="Arial"/>
              </w:rPr>
            </w:pPr>
            <w:r w:rsidRPr="0020322E">
              <w:rPr>
                <w:rFonts w:ascii="Arial" w:eastAsia="Arial" w:hAnsi="Arial" w:cs="Arial"/>
              </w:rPr>
              <w:t>Practice strategies and tracking</w:t>
            </w:r>
          </w:p>
          <w:p w:rsidR="0020322E" w:rsidRPr="0020322E" w:rsidRDefault="0020322E" w:rsidP="0020322E">
            <w:pPr>
              <w:numPr>
                <w:ilvl w:val="0"/>
                <w:numId w:val="5"/>
              </w:numPr>
              <w:ind w:hanging="359"/>
              <w:rPr>
                <w:rFonts w:ascii="Arial" w:hAnsi="Arial" w:cs="Arial"/>
              </w:rPr>
            </w:pPr>
            <w:r w:rsidRPr="0020322E">
              <w:rPr>
                <w:rFonts w:ascii="Arial" w:eastAsia="Arial" w:hAnsi="Arial" w:cs="Arial"/>
              </w:rPr>
              <w:t>Rehearsal Strategies</w:t>
            </w:r>
          </w:p>
          <w:p w:rsidR="0020322E" w:rsidRPr="0020322E" w:rsidRDefault="0020322E" w:rsidP="0020322E">
            <w:pPr>
              <w:numPr>
                <w:ilvl w:val="0"/>
                <w:numId w:val="5"/>
              </w:numPr>
              <w:ind w:hanging="359"/>
              <w:rPr>
                <w:rFonts w:ascii="Arial" w:hAnsi="Arial" w:cs="Arial"/>
              </w:rPr>
            </w:pPr>
            <w:r w:rsidRPr="0020322E">
              <w:rPr>
                <w:rFonts w:ascii="Arial" w:eastAsia="Arial" w:hAnsi="Arial" w:cs="Arial"/>
              </w:rPr>
              <w:t>Solo/small ensemble repertoire development</w:t>
            </w:r>
          </w:p>
          <w:p w:rsidR="0020322E" w:rsidRPr="0020322E" w:rsidRDefault="0020322E" w:rsidP="0020322E">
            <w:pPr>
              <w:numPr>
                <w:ilvl w:val="0"/>
                <w:numId w:val="5"/>
              </w:numPr>
              <w:ind w:hanging="359"/>
              <w:rPr>
                <w:rFonts w:ascii="Arial" w:hAnsi="Arial" w:cs="Arial"/>
              </w:rPr>
            </w:pPr>
            <w:r w:rsidRPr="0020322E">
              <w:rPr>
                <w:rFonts w:ascii="Arial" w:eastAsia="Arial" w:hAnsi="Arial" w:cs="Arial"/>
              </w:rPr>
              <w:t>Record/Listen/Evaluate</w:t>
            </w:r>
          </w:p>
          <w:p w:rsidR="0020322E" w:rsidRPr="0020322E" w:rsidRDefault="0020322E" w:rsidP="0020322E">
            <w:pPr>
              <w:numPr>
                <w:ilvl w:val="0"/>
                <w:numId w:val="5"/>
              </w:numPr>
              <w:ind w:hanging="359"/>
              <w:rPr>
                <w:rFonts w:ascii="Arial" w:hAnsi="Arial" w:cs="Arial"/>
              </w:rPr>
            </w:pPr>
            <w:r w:rsidRPr="0020322E">
              <w:rPr>
                <w:rFonts w:ascii="Arial" w:eastAsia="Arial" w:hAnsi="Arial" w:cs="Arial"/>
              </w:rPr>
              <w:t>Tutorials/Sectionals/Small Group rehearsals</w:t>
            </w:r>
          </w:p>
          <w:p w:rsidR="0020322E" w:rsidRPr="0020322E" w:rsidRDefault="0020322E" w:rsidP="0020322E">
            <w:pPr>
              <w:numPr>
                <w:ilvl w:val="0"/>
                <w:numId w:val="5"/>
              </w:numPr>
              <w:ind w:hanging="359"/>
              <w:rPr>
                <w:rFonts w:ascii="Arial" w:hAnsi="Arial" w:cs="Arial"/>
              </w:rPr>
            </w:pPr>
            <w:r w:rsidRPr="0020322E">
              <w:rPr>
                <w:rFonts w:ascii="Arial" w:eastAsia="Arial" w:hAnsi="Arial" w:cs="Arial"/>
              </w:rPr>
              <w:t>Full and consistent ensemble rehearsal strategies – e.g.warm-ups, rehearse repertoire, range builders, technical resources, appropriate repertoire, varied repertoire</w:t>
            </w:r>
          </w:p>
        </w:tc>
      </w:tr>
      <w:tr w:rsidR="0020322E" w:rsidRPr="0020322E" w:rsidTr="004B31CB">
        <w:tc>
          <w:tcPr>
            <w:tcW w:w="2520" w:type="dxa"/>
          </w:tcPr>
          <w:p w:rsidR="0020322E" w:rsidRPr="0020322E" w:rsidRDefault="0020322E" w:rsidP="004B31CB">
            <w:pPr>
              <w:jc w:val="center"/>
              <w:rPr>
                <w:rFonts w:ascii="Arial" w:hAnsi="Arial" w:cs="Arial"/>
              </w:rPr>
            </w:pPr>
            <w:r w:rsidRPr="0020322E">
              <w:rPr>
                <w:rFonts w:ascii="Arial" w:eastAsia="Arial" w:hAnsi="Arial" w:cs="Arial"/>
                <w:b/>
              </w:rPr>
              <w:t>Sample</w:t>
            </w:r>
          </w:p>
          <w:p w:rsidR="0020322E" w:rsidRPr="0020322E" w:rsidRDefault="0020322E" w:rsidP="004B31CB">
            <w:pPr>
              <w:jc w:val="center"/>
              <w:rPr>
                <w:rFonts w:ascii="Arial" w:hAnsi="Arial" w:cs="Arial"/>
              </w:rPr>
            </w:pPr>
            <w:r w:rsidRPr="0020322E">
              <w:rPr>
                <w:rFonts w:ascii="Arial" w:eastAsia="Arial" w:hAnsi="Arial" w:cs="Arial"/>
                <w:b/>
              </w:rPr>
              <w:t>Classroom</w:t>
            </w:r>
          </w:p>
          <w:p w:rsidR="0020322E" w:rsidRPr="0020322E" w:rsidRDefault="0020322E" w:rsidP="004B31CB">
            <w:pPr>
              <w:jc w:val="center"/>
              <w:rPr>
                <w:rFonts w:ascii="Arial" w:hAnsi="Arial" w:cs="Arial"/>
              </w:rPr>
            </w:pPr>
            <w:r w:rsidRPr="0020322E">
              <w:rPr>
                <w:rFonts w:ascii="Arial" w:eastAsia="Arial" w:hAnsi="Arial" w:cs="Arial"/>
                <w:b/>
              </w:rPr>
              <w:t>Assessment</w:t>
            </w:r>
          </w:p>
          <w:p w:rsidR="0020322E" w:rsidRPr="0020322E" w:rsidRDefault="0020322E" w:rsidP="004B31CB">
            <w:pPr>
              <w:jc w:val="center"/>
              <w:rPr>
                <w:rFonts w:ascii="Arial" w:hAnsi="Arial" w:cs="Arial"/>
              </w:rPr>
            </w:pPr>
            <w:r w:rsidRPr="0020322E">
              <w:rPr>
                <w:rFonts w:ascii="Arial" w:eastAsia="Arial" w:hAnsi="Arial" w:cs="Arial"/>
                <w:b/>
              </w:rPr>
              <w:t>Methods</w:t>
            </w:r>
          </w:p>
        </w:tc>
        <w:tc>
          <w:tcPr>
            <w:tcW w:w="7740" w:type="dxa"/>
          </w:tcPr>
          <w:p w:rsidR="0020322E" w:rsidRPr="0020322E" w:rsidRDefault="0020322E" w:rsidP="004B31CB">
            <w:pPr>
              <w:rPr>
                <w:rFonts w:ascii="Arial" w:hAnsi="Arial" w:cs="Arial"/>
              </w:rPr>
            </w:pPr>
            <w:r w:rsidRPr="0020322E">
              <w:rPr>
                <w:rFonts w:ascii="Arial" w:eastAsia="Arial" w:hAnsi="Arial" w:cs="Arial"/>
              </w:rPr>
              <w:t>Rehearsal Observation, Student Recordings/Portfolio, Rehearsal Part Checks, Performances, Student Practice Reflections</w:t>
            </w:r>
          </w:p>
          <w:p w:rsidR="0020322E" w:rsidRPr="0020322E" w:rsidRDefault="0020322E" w:rsidP="004B31CB">
            <w:pPr>
              <w:rPr>
                <w:rFonts w:ascii="Arial" w:hAnsi="Arial" w:cs="Arial"/>
              </w:rPr>
            </w:pPr>
          </w:p>
        </w:tc>
      </w:tr>
      <w:tr w:rsidR="0020322E" w:rsidRPr="0020322E" w:rsidTr="004B31CB">
        <w:tc>
          <w:tcPr>
            <w:tcW w:w="2520" w:type="dxa"/>
          </w:tcPr>
          <w:p w:rsidR="0020322E" w:rsidRPr="0020322E" w:rsidRDefault="0020322E" w:rsidP="004B31CB">
            <w:pPr>
              <w:jc w:val="center"/>
              <w:rPr>
                <w:rFonts w:ascii="Arial" w:hAnsi="Arial" w:cs="Arial"/>
              </w:rPr>
            </w:pPr>
          </w:p>
          <w:p w:rsidR="0020322E" w:rsidRPr="0020322E" w:rsidRDefault="0020322E" w:rsidP="004B31CB">
            <w:pPr>
              <w:jc w:val="center"/>
              <w:rPr>
                <w:rFonts w:ascii="Arial" w:hAnsi="Arial" w:cs="Arial"/>
              </w:rPr>
            </w:pPr>
            <w:r w:rsidRPr="0020322E">
              <w:rPr>
                <w:rFonts w:ascii="Arial" w:eastAsia="Arial" w:hAnsi="Arial" w:cs="Arial"/>
                <w:b/>
              </w:rPr>
              <w:t>Sample</w:t>
            </w:r>
          </w:p>
          <w:p w:rsidR="0020322E" w:rsidRPr="0020322E" w:rsidRDefault="0020322E" w:rsidP="004B31CB">
            <w:pPr>
              <w:jc w:val="center"/>
              <w:rPr>
                <w:rFonts w:ascii="Arial" w:hAnsi="Arial" w:cs="Arial"/>
              </w:rPr>
            </w:pPr>
            <w:r w:rsidRPr="0020322E">
              <w:rPr>
                <w:rFonts w:ascii="Arial" w:eastAsia="Arial" w:hAnsi="Arial" w:cs="Arial"/>
                <w:b/>
              </w:rPr>
              <w:t>Resources</w:t>
            </w:r>
          </w:p>
        </w:tc>
        <w:tc>
          <w:tcPr>
            <w:tcW w:w="7740" w:type="dxa"/>
          </w:tcPr>
          <w:p w:rsidR="0020322E" w:rsidRPr="0020322E" w:rsidRDefault="0020322E" w:rsidP="004B31CB">
            <w:pPr>
              <w:rPr>
                <w:rFonts w:ascii="Arial" w:hAnsi="Arial" w:cs="Arial"/>
              </w:rPr>
            </w:pPr>
            <w:r w:rsidRPr="0020322E">
              <w:rPr>
                <w:rFonts w:ascii="Arial" w:eastAsia="Arial" w:hAnsi="Arial" w:cs="Arial"/>
              </w:rPr>
              <w:t xml:space="preserve">Current Band literature at an appropriate performance level (music library) </w:t>
            </w:r>
          </w:p>
          <w:p w:rsidR="0020322E" w:rsidRPr="0020322E" w:rsidRDefault="0020322E" w:rsidP="004B31CB">
            <w:pPr>
              <w:rPr>
                <w:rFonts w:ascii="Arial" w:hAnsi="Arial" w:cs="Arial"/>
              </w:rPr>
            </w:pPr>
            <w:r w:rsidRPr="0020322E">
              <w:rPr>
                <w:rFonts w:ascii="Arial" w:eastAsia="Arial" w:hAnsi="Arial" w:cs="Arial"/>
              </w:rPr>
              <w:t>Audio/video recordings, appropriate digital apps</w:t>
            </w:r>
          </w:p>
          <w:p w:rsidR="0020322E" w:rsidRPr="0020322E" w:rsidRDefault="0020322E" w:rsidP="004B31CB">
            <w:pPr>
              <w:rPr>
                <w:rFonts w:ascii="Arial" w:hAnsi="Arial" w:cs="Arial"/>
              </w:rPr>
            </w:pPr>
            <w:r w:rsidRPr="0020322E">
              <w:rPr>
                <w:rFonts w:ascii="Arial" w:eastAsia="Arial" w:hAnsi="Arial" w:cs="Arial"/>
              </w:rPr>
              <w:t>Method books and resources</w:t>
            </w:r>
          </w:p>
          <w:p w:rsidR="0020322E" w:rsidRPr="0020322E" w:rsidRDefault="0020322E" w:rsidP="004B31CB">
            <w:pPr>
              <w:rPr>
                <w:rFonts w:ascii="Arial" w:hAnsi="Arial" w:cs="Arial"/>
              </w:rPr>
            </w:pPr>
            <w:r w:rsidRPr="0020322E">
              <w:rPr>
                <w:rFonts w:ascii="Arial" w:eastAsia="Arial" w:hAnsi="Arial" w:cs="Arial"/>
              </w:rPr>
              <w:t>Laptops, i-pads, other technology</w:t>
            </w:r>
          </w:p>
          <w:p w:rsidR="0020322E" w:rsidRPr="0020322E" w:rsidRDefault="0020322E" w:rsidP="004B31CB">
            <w:pPr>
              <w:rPr>
                <w:rFonts w:ascii="Arial" w:hAnsi="Arial" w:cs="Arial"/>
              </w:rPr>
            </w:pPr>
            <w:r w:rsidRPr="0020322E">
              <w:rPr>
                <w:rFonts w:ascii="Arial" w:eastAsia="Arial" w:hAnsi="Arial" w:cs="Arial"/>
              </w:rPr>
              <w:t>Recording technology</w:t>
            </w:r>
          </w:p>
          <w:p w:rsidR="0020322E" w:rsidRPr="0020322E" w:rsidRDefault="0020322E" w:rsidP="004B31CB">
            <w:pPr>
              <w:rPr>
                <w:rFonts w:ascii="Arial" w:hAnsi="Arial" w:cs="Arial"/>
              </w:rPr>
            </w:pPr>
            <w:r w:rsidRPr="0020322E">
              <w:rPr>
                <w:rFonts w:ascii="Arial" w:eastAsia="Arial" w:hAnsi="Arial" w:cs="Arial"/>
              </w:rPr>
              <w:t>Smart Music</w:t>
            </w:r>
          </w:p>
          <w:p w:rsidR="0020322E" w:rsidRPr="0020322E" w:rsidRDefault="0020322E" w:rsidP="004B31CB">
            <w:pPr>
              <w:rPr>
                <w:rFonts w:ascii="Arial" w:hAnsi="Arial" w:cs="Arial"/>
              </w:rPr>
            </w:pPr>
            <w:r w:rsidRPr="0020322E">
              <w:rPr>
                <w:rFonts w:ascii="Arial" w:eastAsia="Arial" w:hAnsi="Arial" w:cs="Arial"/>
              </w:rPr>
              <w:t>Appropriate Rehearsal space for individual and ensemble needs</w:t>
            </w:r>
          </w:p>
        </w:tc>
      </w:tr>
    </w:tbl>
    <w:p w:rsidR="00BF2E0F" w:rsidRPr="0020322E" w:rsidRDefault="00BF2E0F">
      <w:pPr>
        <w:widowControl w:val="0"/>
        <w:spacing w:after="200" w:line="276" w:lineRule="auto"/>
        <w:rPr>
          <w:rFonts w:ascii="Arial" w:hAnsi="Arial" w:cs="Arial"/>
        </w:rPr>
      </w:pPr>
    </w:p>
    <w:sectPr w:rsidR="00BF2E0F" w:rsidRPr="0020322E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8A2" w:rsidRDefault="005078A2">
      <w:r>
        <w:separator/>
      </w:r>
    </w:p>
  </w:endnote>
  <w:endnote w:type="continuationSeparator" w:id="0">
    <w:p w:rsidR="005078A2" w:rsidRDefault="0050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7327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42F4" w:rsidRDefault="00B042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6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2E0F" w:rsidRDefault="00BF2E0F">
    <w:pPr>
      <w:tabs>
        <w:tab w:val="center" w:pos="4320"/>
        <w:tab w:val="right" w:pos="864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8A2" w:rsidRDefault="005078A2">
      <w:r>
        <w:separator/>
      </w:r>
    </w:p>
  </w:footnote>
  <w:footnote w:type="continuationSeparator" w:id="0">
    <w:p w:rsidR="005078A2" w:rsidRDefault="00507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E0F" w:rsidRPr="0020322E" w:rsidRDefault="0013605E" w:rsidP="00C7505C">
    <w:pPr>
      <w:tabs>
        <w:tab w:val="center" w:pos="4860"/>
        <w:tab w:val="right" w:pos="9180"/>
      </w:tabs>
      <w:jc w:val="right"/>
      <w:rPr>
        <w:rFonts w:ascii="Arial" w:eastAsia="Arial" w:hAnsi="Arial" w:cs="Arial"/>
        <w:b/>
        <w:szCs w:val="24"/>
      </w:rPr>
    </w:pPr>
    <w:r>
      <w:rPr>
        <w:rFonts w:ascii="Arial" w:eastAsia="Arial" w:hAnsi="Arial" w:cs="Arial"/>
        <w:b/>
        <w:sz w:val="28"/>
      </w:rPr>
      <w:tab/>
    </w:r>
    <w:r w:rsidRPr="0020322E">
      <w:rPr>
        <w:rFonts w:ascii="Arial" w:eastAsia="Arial" w:hAnsi="Arial" w:cs="Arial"/>
        <w:b/>
        <w:szCs w:val="24"/>
      </w:rPr>
      <w:t>Brunswick School Department</w:t>
    </w:r>
    <w:r w:rsidR="00C7505C" w:rsidRPr="0020322E">
      <w:rPr>
        <w:rFonts w:ascii="Arial" w:eastAsia="Arial" w:hAnsi="Arial" w:cs="Arial"/>
        <w:b/>
        <w:szCs w:val="24"/>
      </w:rPr>
      <w:t>: Grades 6,7,8</w:t>
    </w:r>
  </w:p>
  <w:p w:rsidR="00C7505C" w:rsidRDefault="00C7505C" w:rsidP="00C7505C">
    <w:pPr>
      <w:tabs>
        <w:tab w:val="center" w:pos="4860"/>
        <w:tab w:val="right" w:pos="9180"/>
      </w:tabs>
      <w:jc w:val="right"/>
      <w:rPr>
        <w:rFonts w:ascii="Arial" w:eastAsia="Arial" w:hAnsi="Arial" w:cs="Arial"/>
        <w:b/>
        <w:sz w:val="28"/>
      </w:rPr>
    </w:pPr>
  </w:p>
  <w:p w:rsidR="00C7505C" w:rsidRDefault="00C7505C" w:rsidP="00C7505C">
    <w:pPr>
      <w:tabs>
        <w:tab w:val="center" w:pos="4860"/>
        <w:tab w:val="right" w:pos="9180"/>
      </w:tabs>
      <w:jc w:val="center"/>
      <w:rPr>
        <w:rFonts w:ascii="Arial" w:eastAsia="Arial" w:hAnsi="Arial" w:cs="Arial"/>
        <w:b/>
        <w:sz w:val="28"/>
      </w:rPr>
    </w:pPr>
    <w:r>
      <w:rPr>
        <w:rFonts w:ascii="Arial" w:eastAsia="Arial" w:hAnsi="Arial" w:cs="Arial"/>
        <w:b/>
        <w:sz w:val="28"/>
      </w:rPr>
      <w:t>Visual and Performing Arts: Performing Arts</w:t>
    </w:r>
  </w:p>
  <w:p w:rsidR="00C7505C" w:rsidRPr="00B042F4" w:rsidRDefault="00B042F4" w:rsidP="00C7505C">
    <w:pPr>
      <w:tabs>
        <w:tab w:val="center" w:pos="4860"/>
        <w:tab w:val="right" w:pos="9180"/>
      </w:tabs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sz w:val="28"/>
      </w:rPr>
      <w:t xml:space="preserve">Music: Band </w:t>
    </w:r>
    <w:r w:rsidRPr="00B042F4">
      <w:rPr>
        <w:rFonts w:ascii="Arial" w:eastAsia="Arial" w:hAnsi="Arial" w:cs="Arial"/>
        <w:b/>
        <w:sz w:val="22"/>
        <w:szCs w:val="22"/>
      </w:rPr>
      <w:t>(NCAS Standard #5)</w:t>
    </w:r>
  </w:p>
  <w:p w:rsidR="00C7505C" w:rsidRDefault="00C7505C" w:rsidP="00C7505C">
    <w:pPr>
      <w:tabs>
        <w:tab w:val="center" w:pos="4860"/>
        <w:tab w:val="right" w:pos="9180"/>
      </w:tabs>
      <w:jc w:val="center"/>
      <w:rPr>
        <w:rFonts w:ascii="Arial" w:eastAsia="Arial" w:hAnsi="Arial" w:cs="Arial"/>
        <w:b/>
        <w:sz w:val="28"/>
      </w:rPr>
    </w:pPr>
    <w:r>
      <w:rPr>
        <w:rFonts w:ascii="Arial" w:eastAsia="Arial" w:hAnsi="Arial" w:cs="Arial"/>
        <w:b/>
        <w:sz w:val="28"/>
      </w:rPr>
      <w:t>Select, Analyze and Interpret Artistic Work for Presentation</w:t>
    </w:r>
  </w:p>
  <w:p w:rsidR="00BF2E0F" w:rsidRPr="006946D8" w:rsidRDefault="0020322E" w:rsidP="006946D8">
    <w:pPr>
      <w:tabs>
        <w:tab w:val="center" w:pos="4860"/>
        <w:tab w:val="right" w:pos="9180"/>
      </w:tabs>
      <w:jc w:val="center"/>
    </w:pPr>
    <w:r>
      <w:rPr>
        <w:rFonts w:ascii="Arial" w:eastAsia="Arial" w:hAnsi="Arial" w:cs="Arial"/>
        <w:b/>
        <w:sz w:val="28"/>
      </w:rPr>
      <w:t>Unit 4: Rehearse, Evaluate and Refine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F4F76"/>
    <w:multiLevelType w:val="multilevel"/>
    <w:tmpl w:val="6A386A9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402367E"/>
    <w:multiLevelType w:val="multilevel"/>
    <w:tmpl w:val="6C86D170"/>
    <w:lvl w:ilvl="0">
      <w:start w:val="1"/>
      <w:numFmt w:val="bullet"/>
      <w:lvlText w:val="▪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B1F2EE5"/>
    <w:multiLevelType w:val="multilevel"/>
    <w:tmpl w:val="8C44A884"/>
    <w:lvl w:ilvl="0">
      <w:start w:val="1"/>
      <w:numFmt w:val="bullet"/>
      <w:lvlText w:val="▪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2AB3172"/>
    <w:multiLevelType w:val="multilevel"/>
    <w:tmpl w:val="6310E0DE"/>
    <w:lvl w:ilvl="0">
      <w:start w:val="1"/>
      <w:numFmt w:val="bullet"/>
      <w:lvlText w:val="▪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24521424"/>
    <w:multiLevelType w:val="multilevel"/>
    <w:tmpl w:val="9B7EAFAA"/>
    <w:lvl w:ilvl="0">
      <w:start w:val="1"/>
      <w:numFmt w:val="bullet"/>
      <w:lvlText w:val="▪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45DD7F16"/>
    <w:multiLevelType w:val="multilevel"/>
    <w:tmpl w:val="6146532A"/>
    <w:lvl w:ilvl="0">
      <w:start w:val="1"/>
      <w:numFmt w:val="bullet"/>
      <w:lvlText w:val="▪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464D34C2"/>
    <w:multiLevelType w:val="multilevel"/>
    <w:tmpl w:val="84BCB3F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64E02D55"/>
    <w:multiLevelType w:val="multilevel"/>
    <w:tmpl w:val="C69E225C"/>
    <w:lvl w:ilvl="0">
      <w:start w:val="1"/>
      <w:numFmt w:val="bullet"/>
      <w:lvlText w:val="▪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0F"/>
    <w:rsid w:val="0013605E"/>
    <w:rsid w:val="0020322E"/>
    <w:rsid w:val="005078A2"/>
    <w:rsid w:val="005A0FE9"/>
    <w:rsid w:val="006946D8"/>
    <w:rsid w:val="00B042F4"/>
    <w:rsid w:val="00BF2E0F"/>
    <w:rsid w:val="00C7505C"/>
    <w:rsid w:val="00DB275D"/>
    <w:rsid w:val="00F3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8ACB5B-F651-46E4-8BF9-9F7F1D7C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750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05C"/>
  </w:style>
  <w:style w:type="paragraph" w:styleId="Footer">
    <w:name w:val="footer"/>
    <w:basedOn w:val="Normal"/>
    <w:link w:val="FooterChar"/>
    <w:uiPriority w:val="99"/>
    <w:unhideWhenUsed/>
    <w:rsid w:val="00C750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05C"/>
  </w:style>
  <w:style w:type="paragraph" w:styleId="BalloonText">
    <w:name w:val="Balloon Text"/>
    <w:basedOn w:val="Normal"/>
    <w:link w:val="BalloonTextChar"/>
    <w:uiPriority w:val="99"/>
    <w:semiHidden/>
    <w:unhideWhenUsed/>
    <w:rsid w:val="002032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Band.Performance.Present.docx</vt:lpstr>
    </vt:vector>
  </TitlesOfParts>
  <Company>Brunswick School District</Company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Band.Performance.Present.docx</dc:title>
  <dc:creator>Nan March</dc:creator>
  <cp:lastModifiedBy>Nan March</cp:lastModifiedBy>
  <cp:revision>2</cp:revision>
  <cp:lastPrinted>2014-11-05T13:28:00Z</cp:lastPrinted>
  <dcterms:created xsi:type="dcterms:W3CDTF">2015-12-28T12:56:00Z</dcterms:created>
  <dcterms:modified xsi:type="dcterms:W3CDTF">2015-12-28T12:56:00Z</dcterms:modified>
</cp:coreProperties>
</file>