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880" w:rsidRPr="00AC5880" w:rsidRDefault="00AC5880" w:rsidP="00AC5880">
      <w:pPr>
        <w:pStyle w:val="Normal1"/>
        <w:tabs>
          <w:tab w:val="left" w:pos="225"/>
          <w:tab w:val="center" w:pos="4860"/>
          <w:tab w:val="right" w:pos="9180"/>
        </w:tabs>
        <w:jc w:val="right"/>
        <w:rPr>
          <w:rFonts w:ascii="Arial" w:hAnsi="Arial" w:cs="Arial"/>
        </w:rPr>
      </w:pPr>
      <w:bookmarkStart w:id="0" w:name="_GoBack"/>
      <w:bookmarkEnd w:id="0"/>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7740"/>
      </w:tblGrid>
      <w:tr w:rsidR="00AC5880" w:rsidRPr="00AC5880" w:rsidTr="004B31CB">
        <w:tc>
          <w:tcPr>
            <w:tcW w:w="2520" w:type="dxa"/>
          </w:tcPr>
          <w:p w:rsidR="00AC5880" w:rsidRPr="00AC5880" w:rsidRDefault="00AC5880" w:rsidP="004B31CB">
            <w:pPr>
              <w:pStyle w:val="Normal1"/>
              <w:jc w:val="center"/>
              <w:rPr>
                <w:rFonts w:ascii="Arial" w:hAnsi="Arial" w:cs="Arial"/>
              </w:rPr>
            </w:pPr>
          </w:p>
          <w:p w:rsidR="00AC5880" w:rsidRPr="00AC5880" w:rsidRDefault="00AC5880" w:rsidP="004B31CB">
            <w:pPr>
              <w:pStyle w:val="Normal1"/>
              <w:jc w:val="center"/>
              <w:rPr>
                <w:rFonts w:ascii="Arial" w:hAnsi="Arial" w:cs="Arial"/>
              </w:rPr>
            </w:pPr>
            <w:r w:rsidRPr="00AC5880">
              <w:rPr>
                <w:rFonts w:ascii="Arial" w:eastAsia="Arial" w:hAnsi="Arial" w:cs="Arial"/>
                <w:b/>
              </w:rPr>
              <w:t>Essential Understandings</w:t>
            </w:r>
          </w:p>
          <w:p w:rsidR="00AC5880" w:rsidRPr="00AC5880" w:rsidRDefault="00AC5880" w:rsidP="004B31CB">
            <w:pPr>
              <w:pStyle w:val="Normal1"/>
              <w:jc w:val="center"/>
              <w:rPr>
                <w:rFonts w:ascii="Arial" w:hAnsi="Arial" w:cs="Arial"/>
              </w:rPr>
            </w:pPr>
          </w:p>
        </w:tc>
        <w:tc>
          <w:tcPr>
            <w:tcW w:w="7740" w:type="dxa"/>
          </w:tcPr>
          <w:p w:rsidR="00AC5880" w:rsidRPr="00AC5880" w:rsidRDefault="00AC5880" w:rsidP="004B31CB">
            <w:pPr>
              <w:pStyle w:val="Normal1"/>
              <w:rPr>
                <w:rFonts w:ascii="Arial" w:hAnsi="Arial" w:cs="Arial"/>
              </w:rPr>
            </w:pPr>
          </w:p>
          <w:p w:rsidR="00AC5880" w:rsidRPr="00AC5880" w:rsidRDefault="00AC5880" w:rsidP="004B31CB">
            <w:pPr>
              <w:pStyle w:val="Normal1"/>
              <w:numPr>
                <w:ilvl w:val="0"/>
                <w:numId w:val="4"/>
              </w:numPr>
              <w:ind w:hanging="359"/>
              <w:rPr>
                <w:rFonts w:ascii="Arial" w:hAnsi="Arial" w:cs="Arial"/>
              </w:rPr>
            </w:pPr>
            <w:r w:rsidRPr="00AC5880">
              <w:rPr>
                <w:rFonts w:ascii="Arial" w:eastAsia="Arial" w:hAnsi="Arial" w:cs="Arial"/>
              </w:rPr>
              <w:t>Performers make interpretive decisions based on their understanding of context and expressive intent.</w:t>
            </w:r>
          </w:p>
        </w:tc>
      </w:tr>
      <w:tr w:rsidR="00AC5880" w:rsidRPr="00AC5880" w:rsidTr="004B31CB">
        <w:trPr>
          <w:trHeight w:val="880"/>
        </w:trPr>
        <w:tc>
          <w:tcPr>
            <w:tcW w:w="2520" w:type="dxa"/>
          </w:tcPr>
          <w:p w:rsidR="00AC5880" w:rsidRPr="00AC5880" w:rsidRDefault="00AC5880" w:rsidP="004B31CB">
            <w:pPr>
              <w:pStyle w:val="Normal1"/>
              <w:jc w:val="center"/>
              <w:rPr>
                <w:rFonts w:ascii="Arial" w:hAnsi="Arial" w:cs="Arial"/>
              </w:rPr>
            </w:pPr>
          </w:p>
          <w:p w:rsidR="00AC5880" w:rsidRPr="00AC5880" w:rsidRDefault="00AC5880" w:rsidP="004B31CB">
            <w:pPr>
              <w:pStyle w:val="Normal1"/>
              <w:jc w:val="center"/>
              <w:rPr>
                <w:rFonts w:ascii="Arial" w:hAnsi="Arial" w:cs="Arial"/>
              </w:rPr>
            </w:pPr>
            <w:r w:rsidRPr="00AC5880">
              <w:rPr>
                <w:rFonts w:ascii="Arial" w:eastAsia="Arial" w:hAnsi="Arial" w:cs="Arial"/>
                <w:b/>
              </w:rPr>
              <w:t>Essential</w:t>
            </w:r>
          </w:p>
          <w:p w:rsidR="00AC5880" w:rsidRPr="00AC5880" w:rsidRDefault="00AC5880" w:rsidP="004B31CB">
            <w:pPr>
              <w:pStyle w:val="Normal1"/>
              <w:jc w:val="center"/>
              <w:rPr>
                <w:rFonts w:ascii="Arial" w:hAnsi="Arial" w:cs="Arial"/>
              </w:rPr>
            </w:pPr>
            <w:r w:rsidRPr="00AC5880">
              <w:rPr>
                <w:rFonts w:ascii="Arial" w:eastAsia="Arial" w:hAnsi="Arial" w:cs="Arial"/>
                <w:b/>
              </w:rPr>
              <w:t>Questions</w:t>
            </w:r>
          </w:p>
          <w:p w:rsidR="00AC5880" w:rsidRPr="00AC5880" w:rsidRDefault="00AC5880" w:rsidP="004B31CB">
            <w:pPr>
              <w:pStyle w:val="Normal1"/>
              <w:jc w:val="center"/>
              <w:rPr>
                <w:rFonts w:ascii="Arial" w:hAnsi="Arial" w:cs="Arial"/>
              </w:rPr>
            </w:pPr>
          </w:p>
        </w:tc>
        <w:tc>
          <w:tcPr>
            <w:tcW w:w="7740" w:type="dxa"/>
          </w:tcPr>
          <w:p w:rsidR="00AC5880" w:rsidRPr="00AC5880" w:rsidRDefault="00AC5880" w:rsidP="004B31CB">
            <w:pPr>
              <w:pStyle w:val="Normal1"/>
              <w:ind w:left="360"/>
              <w:rPr>
                <w:rFonts w:ascii="Arial" w:hAnsi="Arial" w:cs="Arial"/>
              </w:rPr>
            </w:pPr>
          </w:p>
          <w:p w:rsidR="00AC5880" w:rsidRPr="00AC5880" w:rsidRDefault="00AC5880" w:rsidP="004B31CB">
            <w:pPr>
              <w:pStyle w:val="Normal1"/>
              <w:ind w:left="360"/>
              <w:rPr>
                <w:rFonts w:ascii="Arial" w:hAnsi="Arial" w:cs="Arial"/>
              </w:rPr>
            </w:pPr>
            <w:r w:rsidRPr="00AC5880">
              <w:rPr>
                <w:rFonts w:ascii="Arial" w:eastAsia="Arial" w:hAnsi="Arial" w:cs="Arial"/>
              </w:rPr>
              <w:t>How do performers interpret musical works?</w:t>
            </w:r>
          </w:p>
        </w:tc>
      </w:tr>
      <w:tr w:rsidR="00AC5880" w:rsidRPr="00AC5880" w:rsidTr="004B31CB">
        <w:tc>
          <w:tcPr>
            <w:tcW w:w="2520" w:type="dxa"/>
          </w:tcPr>
          <w:p w:rsidR="00AC5880" w:rsidRPr="00AC5880" w:rsidRDefault="00AC5880" w:rsidP="004B31CB">
            <w:pPr>
              <w:pStyle w:val="Normal1"/>
              <w:jc w:val="center"/>
              <w:rPr>
                <w:rFonts w:ascii="Arial" w:hAnsi="Arial" w:cs="Arial"/>
              </w:rPr>
            </w:pPr>
          </w:p>
          <w:p w:rsidR="00AC5880" w:rsidRPr="00AC5880" w:rsidRDefault="00AC5880" w:rsidP="004B31CB">
            <w:pPr>
              <w:pStyle w:val="Normal1"/>
              <w:jc w:val="center"/>
              <w:rPr>
                <w:rFonts w:ascii="Arial" w:hAnsi="Arial" w:cs="Arial"/>
              </w:rPr>
            </w:pPr>
          </w:p>
          <w:p w:rsidR="00AC5880" w:rsidRPr="00AC5880" w:rsidRDefault="00AC5880" w:rsidP="004B31CB">
            <w:pPr>
              <w:pStyle w:val="Normal1"/>
              <w:jc w:val="center"/>
              <w:rPr>
                <w:rFonts w:ascii="Arial" w:hAnsi="Arial" w:cs="Arial"/>
              </w:rPr>
            </w:pPr>
            <w:r w:rsidRPr="00AC5880">
              <w:rPr>
                <w:rFonts w:ascii="Arial" w:eastAsia="Arial" w:hAnsi="Arial" w:cs="Arial"/>
                <w:b/>
              </w:rPr>
              <w:t>Essential Knowledge</w:t>
            </w:r>
          </w:p>
          <w:p w:rsidR="00AC5880" w:rsidRPr="00AC5880" w:rsidRDefault="00AC5880" w:rsidP="004B31CB">
            <w:pPr>
              <w:pStyle w:val="Normal1"/>
              <w:jc w:val="center"/>
              <w:rPr>
                <w:rFonts w:ascii="Arial" w:hAnsi="Arial" w:cs="Arial"/>
              </w:rPr>
            </w:pPr>
          </w:p>
        </w:tc>
        <w:tc>
          <w:tcPr>
            <w:tcW w:w="7740" w:type="dxa"/>
          </w:tcPr>
          <w:p w:rsidR="00AC5880" w:rsidRPr="00AC5880" w:rsidRDefault="00AC5880" w:rsidP="004B31CB">
            <w:pPr>
              <w:pStyle w:val="Normal1"/>
              <w:ind w:left="360"/>
              <w:rPr>
                <w:rFonts w:ascii="Arial" w:hAnsi="Arial" w:cs="Arial"/>
              </w:rPr>
            </w:pPr>
          </w:p>
          <w:p w:rsidR="00AC5880" w:rsidRPr="00AC5880" w:rsidRDefault="00AC5880" w:rsidP="004B31CB">
            <w:pPr>
              <w:pStyle w:val="Normal1"/>
              <w:numPr>
                <w:ilvl w:val="0"/>
                <w:numId w:val="3"/>
              </w:numPr>
              <w:ind w:hanging="359"/>
              <w:rPr>
                <w:rFonts w:ascii="Arial" w:hAnsi="Arial" w:cs="Arial"/>
              </w:rPr>
            </w:pPr>
            <w:r w:rsidRPr="00AC5880">
              <w:rPr>
                <w:rFonts w:ascii="Arial" w:eastAsia="Arial" w:hAnsi="Arial" w:cs="Arial"/>
              </w:rPr>
              <w:t>A composer uses expressive qualities  (such as dynamics, tempo, articulation, phrasing) to convey a specific intent in their music.</w:t>
            </w:r>
          </w:p>
          <w:p w:rsidR="00AC5880" w:rsidRPr="00AC5880" w:rsidRDefault="00AC5880" w:rsidP="004B31CB">
            <w:pPr>
              <w:pStyle w:val="Normal1"/>
              <w:numPr>
                <w:ilvl w:val="0"/>
                <w:numId w:val="3"/>
              </w:numPr>
              <w:ind w:hanging="359"/>
              <w:rPr>
                <w:rFonts w:ascii="Arial" w:hAnsi="Arial" w:cs="Arial"/>
              </w:rPr>
            </w:pPr>
            <w:r w:rsidRPr="00AC5880">
              <w:rPr>
                <w:rFonts w:ascii="Arial" w:eastAsia="Arial" w:hAnsi="Arial" w:cs="Arial"/>
              </w:rPr>
              <w:t>Various cultures, styles and genres contain specific expressive qualities.</w:t>
            </w:r>
          </w:p>
        </w:tc>
      </w:tr>
      <w:tr w:rsidR="00AC5880" w:rsidRPr="00AC5880" w:rsidTr="004B31CB">
        <w:trPr>
          <w:trHeight w:val="1160"/>
        </w:trPr>
        <w:tc>
          <w:tcPr>
            <w:tcW w:w="2520" w:type="dxa"/>
          </w:tcPr>
          <w:p w:rsidR="00AC5880" w:rsidRPr="00AC5880" w:rsidRDefault="00AC5880" w:rsidP="004B31CB">
            <w:pPr>
              <w:pStyle w:val="Normal1"/>
              <w:jc w:val="center"/>
              <w:rPr>
                <w:rFonts w:ascii="Arial" w:hAnsi="Arial" w:cs="Arial"/>
              </w:rPr>
            </w:pPr>
          </w:p>
          <w:p w:rsidR="00AC5880" w:rsidRPr="00AC5880" w:rsidRDefault="00AC5880" w:rsidP="004B31CB">
            <w:pPr>
              <w:pStyle w:val="Normal1"/>
              <w:jc w:val="center"/>
              <w:rPr>
                <w:rFonts w:ascii="Arial" w:hAnsi="Arial" w:cs="Arial"/>
              </w:rPr>
            </w:pPr>
            <w:r w:rsidRPr="00AC5880">
              <w:rPr>
                <w:rFonts w:ascii="Arial" w:eastAsia="Arial" w:hAnsi="Arial" w:cs="Arial"/>
                <w:b/>
              </w:rPr>
              <w:t>Vocabulary</w:t>
            </w:r>
          </w:p>
          <w:p w:rsidR="00AC5880" w:rsidRPr="00AC5880" w:rsidRDefault="00AC5880" w:rsidP="004B31CB">
            <w:pPr>
              <w:pStyle w:val="Normal1"/>
              <w:jc w:val="center"/>
              <w:rPr>
                <w:rFonts w:ascii="Arial" w:hAnsi="Arial" w:cs="Arial"/>
              </w:rPr>
            </w:pPr>
          </w:p>
        </w:tc>
        <w:tc>
          <w:tcPr>
            <w:tcW w:w="7740" w:type="dxa"/>
          </w:tcPr>
          <w:p w:rsidR="00AC5880" w:rsidRPr="00AC5880" w:rsidRDefault="00AC5880" w:rsidP="004B31CB">
            <w:pPr>
              <w:pStyle w:val="Normal1"/>
              <w:numPr>
                <w:ilvl w:val="0"/>
                <w:numId w:val="2"/>
              </w:numPr>
              <w:ind w:hanging="359"/>
              <w:rPr>
                <w:rFonts w:ascii="Arial" w:hAnsi="Arial" w:cs="Arial"/>
              </w:rPr>
            </w:pPr>
            <w:r w:rsidRPr="00AC5880">
              <w:rPr>
                <w:rFonts w:ascii="Arial" w:eastAsia="Arial" w:hAnsi="Arial" w:cs="Arial"/>
                <w:u w:val="single"/>
              </w:rPr>
              <w:t>Terms</w:t>
            </w:r>
            <w:r w:rsidRPr="00AC5880">
              <w:rPr>
                <w:rFonts w:ascii="Arial" w:eastAsia="Arial" w:hAnsi="Arial" w:cs="Arial"/>
              </w:rPr>
              <w:t>:</w:t>
            </w:r>
          </w:p>
          <w:p w:rsidR="00AC5880" w:rsidRPr="00AC5880" w:rsidRDefault="00AC5880" w:rsidP="004B31CB">
            <w:pPr>
              <w:pStyle w:val="Normal1"/>
              <w:ind w:left="720"/>
              <w:rPr>
                <w:rFonts w:ascii="Arial" w:hAnsi="Arial" w:cs="Arial"/>
              </w:rPr>
            </w:pPr>
            <w:r w:rsidRPr="00AC5880">
              <w:rPr>
                <w:rFonts w:ascii="Arial" w:eastAsia="Arial" w:hAnsi="Arial" w:cs="Arial"/>
              </w:rPr>
              <w:t>Dynamics, tempo, articulation, phrasing, breath control, balance, blend</w:t>
            </w:r>
          </w:p>
        </w:tc>
      </w:tr>
      <w:tr w:rsidR="00AC5880" w:rsidRPr="00AC5880" w:rsidTr="004B31CB">
        <w:trPr>
          <w:trHeight w:val="2680"/>
        </w:trPr>
        <w:tc>
          <w:tcPr>
            <w:tcW w:w="2520" w:type="dxa"/>
          </w:tcPr>
          <w:p w:rsidR="00AC5880" w:rsidRPr="00AC5880" w:rsidRDefault="00AC5880" w:rsidP="004B31CB">
            <w:pPr>
              <w:pStyle w:val="Normal1"/>
              <w:jc w:val="center"/>
              <w:rPr>
                <w:rFonts w:ascii="Arial" w:hAnsi="Arial" w:cs="Arial"/>
              </w:rPr>
            </w:pPr>
          </w:p>
          <w:p w:rsidR="00AC5880" w:rsidRPr="00AC5880" w:rsidRDefault="00AC5880" w:rsidP="004B31CB">
            <w:pPr>
              <w:pStyle w:val="Normal1"/>
              <w:jc w:val="center"/>
              <w:rPr>
                <w:rFonts w:ascii="Arial" w:hAnsi="Arial" w:cs="Arial"/>
              </w:rPr>
            </w:pPr>
          </w:p>
          <w:p w:rsidR="00AC5880" w:rsidRPr="00AC5880" w:rsidRDefault="00AC5880" w:rsidP="004B31CB">
            <w:pPr>
              <w:pStyle w:val="Normal1"/>
              <w:jc w:val="center"/>
              <w:rPr>
                <w:rFonts w:ascii="Arial" w:hAnsi="Arial" w:cs="Arial"/>
              </w:rPr>
            </w:pPr>
          </w:p>
          <w:p w:rsidR="00AC5880" w:rsidRPr="00AC5880" w:rsidRDefault="00AC5880" w:rsidP="004B31CB">
            <w:pPr>
              <w:pStyle w:val="Normal1"/>
              <w:jc w:val="center"/>
              <w:rPr>
                <w:rFonts w:ascii="Arial" w:hAnsi="Arial" w:cs="Arial"/>
              </w:rPr>
            </w:pPr>
          </w:p>
          <w:p w:rsidR="00AC5880" w:rsidRPr="00AC5880" w:rsidRDefault="00AC5880" w:rsidP="004B31CB">
            <w:pPr>
              <w:pStyle w:val="Normal1"/>
              <w:jc w:val="center"/>
              <w:rPr>
                <w:rFonts w:ascii="Arial" w:hAnsi="Arial" w:cs="Arial"/>
              </w:rPr>
            </w:pPr>
            <w:r w:rsidRPr="00AC5880">
              <w:rPr>
                <w:rFonts w:ascii="Arial" w:eastAsia="Arial" w:hAnsi="Arial" w:cs="Arial"/>
                <w:b/>
              </w:rPr>
              <w:t xml:space="preserve">Essential </w:t>
            </w:r>
          </w:p>
          <w:p w:rsidR="00AC5880" w:rsidRPr="00AC5880" w:rsidRDefault="00AC5880" w:rsidP="004B31CB">
            <w:pPr>
              <w:pStyle w:val="Normal1"/>
              <w:jc w:val="center"/>
              <w:rPr>
                <w:rFonts w:ascii="Arial" w:hAnsi="Arial" w:cs="Arial"/>
              </w:rPr>
            </w:pPr>
            <w:r w:rsidRPr="00AC5880">
              <w:rPr>
                <w:rFonts w:ascii="Arial" w:eastAsia="Arial" w:hAnsi="Arial" w:cs="Arial"/>
                <w:b/>
              </w:rPr>
              <w:t>Skills</w:t>
            </w:r>
          </w:p>
          <w:p w:rsidR="00AC5880" w:rsidRPr="00AC5880" w:rsidRDefault="00AC5880" w:rsidP="004B31CB">
            <w:pPr>
              <w:pStyle w:val="Normal1"/>
              <w:jc w:val="center"/>
              <w:rPr>
                <w:rFonts w:ascii="Arial" w:hAnsi="Arial" w:cs="Arial"/>
              </w:rPr>
            </w:pPr>
          </w:p>
        </w:tc>
        <w:tc>
          <w:tcPr>
            <w:tcW w:w="7740" w:type="dxa"/>
          </w:tcPr>
          <w:p w:rsidR="00AC5880" w:rsidRPr="00AC5880" w:rsidRDefault="00AC5880" w:rsidP="004B31CB">
            <w:pPr>
              <w:pStyle w:val="Normal1"/>
              <w:numPr>
                <w:ilvl w:val="0"/>
                <w:numId w:val="2"/>
              </w:numPr>
              <w:ind w:hanging="359"/>
              <w:rPr>
                <w:rFonts w:ascii="Arial" w:hAnsi="Arial" w:cs="Arial"/>
              </w:rPr>
            </w:pPr>
            <w:r w:rsidRPr="00AC5880">
              <w:rPr>
                <w:rFonts w:ascii="Arial" w:eastAsia="Arial" w:hAnsi="Arial" w:cs="Arial"/>
              </w:rPr>
              <w:t>Read music notation at a developmentally appropriate level and be able to realize music as appropriate.</w:t>
            </w:r>
          </w:p>
          <w:p w:rsidR="00AC5880" w:rsidRPr="00AC5880" w:rsidRDefault="00AC5880" w:rsidP="004B31CB">
            <w:pPr>
              <w:pStyle w:val="Normal1"/>
              <w:numPr>
                <w:ilvl w:val="0"/>
                <w:numId w:val="2"/>
              </w:numPr>
              <w:ind w:hanging="359"/>
              <w:rPr>
                <w:rFonts w:ascii="Arial" w:hAnsi="Arial" w:cs="Arial"/>
              </w:rPr>
            </w:pPr>
            <w:r w:rsidRPr="00AC5880">
              <w:rPr>
                <w:rFonts w:ascii="Arial" w:eastAsia="Arial" w:hAnsi="Arial" w:cs="Arial"/>
              </w:rPr>
              <w:t>Demonstrate and explain personal interpretive decisions about compositions</w:t>
            </w:r>
          </w:p>
          <w:p w:rsidR="00AC5880" w:rsidRPr="00AC5880" w:rsidRDefault="00AC5880" w:rsidP="004B31CB">
            <w:pPr>
              <w:pStyle w:val="Normal1"/>
              <w:numPr>
                <w:ilvl w:val="0"/>
                <w:numId w:val="2"/>
              </w:numPr>
              <w:ind w:hanging="359"/>
              <w:rPr>
                <w:rFonts w:ascii="Arial" w:hAnsi="Arial" w:cs="Arial"/>
              </w:rPr>
            </w:pPr>
            <w:r w:rsidRPr="00AC5880">
              <w:rPr>
                <w:rFonts w:ascii="Arial" w:eastAsia="Arial" w:hAnsi="Arial" w:cs="Arial"/>
              </w:rPr>
              <w:t>Realize the creator’s use of elements for expressive effect/intent</w:t>
            </w:r>
          </w:p>
          <w:p w:rsidR="00AC5880" w:rsidRPr="00AC5880" w:rsidRDefault="00AC5880" w:rsidP="004B31CB">
            <w:pPr>
              <w:pStyle w:val="Normal1"/>
              <w:numPr>
                <w:ilvl w:val="0"/>
                <w:numId w:val="2"/>
              </w:numPr>
              <w:ind w:hanging="359"/>
              <w:rPr>
                <w:rFonts w:ascii="Arial" w:hAnsi="Arial" w:cs="Arial"/>
              </w:rPr>
            </w:pPr>
            <w:r w:rsidRPr="00AC5880">
              <w:rPr>
                <w:rFonts w:ascii="Arial" w:eastAsia="Arial" w:hAnsi="Arial" w:cs="Arial"/>
              </w:rPr>
              <w:t>Demonstrate treatment of elements appropriate to genre, style, function and historical/cultural context within compositions</w:t>
            </w:r>
          </w:p>
          <w:p w:rsidR="00AC5880" w:rsidRPr="00AC5880" w:rsidRDefault="00AC5880" w:rsidP="004B31CB">
            <w:pPr>
              <w:pStyle w:val="Normal1"/>
              <w:numPr>
                <w:ilvl w:val="0"/>
                <w:numId w:val="2"/>
              </w:numPr>
              <w:ind w:hanging="359"/>
              <w:rPr>
                <w:rFonts w:ascii="Arial" w:hAnsi="Arial" w:cs="Arial"/>
              </w:rPr>
            </w:pPr>
            <w:r w:rsidRPr="00AC5880">
              <w:rPr>
                <w:rFonts w:ascii="Arial" w:eastAsia="Arial" w:hAnsi="Arial" w:cs="Arial"/>
              </w:rPr>
              <w:t>Use music vocabulary appropriately and accurately</w:t>
            </w:r>
          </w:p>
        </w:tc>
      </w:tr>
    </w:tbl>
    <w:p w:rsidR="00AC5880" w:rsidRPr="00AC5880" w:rsidRDefault="00AC5880" w:rsidP="00AC5880">
      <w:pPr>
        <w:pStyle w:val="Normal1"/>
        <w:rPr>
          <w:rFonts w:ascii="Arial" w:hAnsi="Arial" w:cs="Arial"/>
        </w:rPr>
      </w:pPr>
      <w:r w:rsidRPr="00AC5880">
        <w:rPr>
          <w:rFonts w:ascii="Arial" w:hAnsi="Arial" w:cs="Arial"/>
        </w:rPr>
        <w:br w:type="page"/>
      </w:r>
    </w:p>
    <w:p w:rsidR="00AC5880" w:rsidRPr="00AC5880" w:rsidRDefault="00AC5880" w:rsidP="00AC5880">
      <w:pPr>
        <w:pStyle w:val="Normal1"/>
        <w:rPr>
          <w:rFonts w:ascii="Arial" w:hAnsi="Arial" w:cs="Arial"/>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7740"/>
      </w:tblGrid>
      <w:tr w:rsidR="00AC5880" w:rsidRPr="00AC5880" w:rsidTr="004B31CB">
        <w:tc>
          <w:tcPr>
            <w:tcW w:w="2520" w:type="dxa"/>
          </w:tcPr>
          <w:p w:rsidR="00AC5880" w:rsidRPr="00AC5880" w:rsidRDefault="00AC5880" w:rsidP="004B31CB">
            <w:pPr>
              <w:pStyle w:val="Normal1"/>
              <w:jc w:val="center"/>
              <w:rPr>
                <w:rFonts w:ascii="Arial" w:hAnsi="Arial" w:cs="Arial"/>
              </w:rPr>
            </w:pPr>
          </w:p>
          <w:p w:rsidR="00AC5880" w:rsidRPr="00AC5880" w:rsidRDefault="00AC5880" w:rsidP="004B31CB">
            <w:pPr>
              <w:pStyle w:val="Normal1"/>
              <w:jc w:val="center"/>
              <w:rPr>
                <w:rFonts w:ascii="Arial" w:hAnsi="Arial" w:cs="Arial"/>
              </w:rPr>
            </w:pPr>
          </w:p>
          <w:p w:rsidR="00AC5880" w:rsidRPr="00AC5880" w:rsidRDefault="00AC5880" w:rsidP="004B31CB">
            <w:pPr>
              <w:pStyle w:val="Normal1"/>
              <w:jc w:val="center"/>
              <w:rPr>
                <w:rFonts w:ascii="Arial" w:hAnsi="Arial" w:cs="Arial"/>
              </w:rPr>
            </w:pPr>
          </w:p>
          <w:p w:rsidR="00AC5880" w:rsidRPr="00AC5880" w:rsidRDefault="00AC5880" w:rsidP="004B31CB">
            <w:pPr>
              <w:pStyle w:val="Normal1"/>
              <w:jc w:val="center"/>
              <w:rPr>
                <w:rFonts w:ascii="Arial" w:hAnsi="Arial" w:cs="Arial"/>
              </w:rPr>
            </w:pPr>
          </w:p>
          <w:p w:rsidR="00AC5880" w:rsidRPr="00AC5880" w:rsidRDefault="00AC5880" w:rsidP="004B31CB">
            <w:pPr>
              <w:pStyle w:val="Normal1"/>
              <w:jc w:val="center"/>
              <w:rPr>
                <w:rFonts w:ascii="Arial" w:hAnsi="Arial" w:cs="Arial"/>
              </w:rPr>
            </w:pPr>
          </w:p>
          <w:p w:rsidR="00AC5880" w:rsidRPr="00AC5880" w:rsidRDefault="00AC5880" w:rsidP="004B31CB">
            <w:pPr>
              <w:pStyle w:val="Normal1"/>
              <w:jc w:val="center"/>
              <w:rPr>
                <w:rFonts w:ascii="Arial" w:hAnsi="Arial" w:cs="Arial"/>
              </w:rPr>
            </w:pPr>
          </w:p>
          <w:p w:rsidR="00AC5880" w:rsidRPr="00AC5880" w:rsidRDefault="00AC5880" w:rsidP="004B31CB">
            <w:pPr>
              <w:pStyle w:val="Normal1"/>
              <w:jc w:val="center"/>
              <w:rPr>
                <w:rFonts w:ascii="Arial" w:hAnsi="Arial" w:cs="Arial"/>
              </w:rPr>
            </w:pPr>
          </w:p>
          <w:p w:rsidR="00AC5880" w:rsidRPr="00AC5880" w:rsidRDefault="00AC5880" w:rsidP="004B31CB">
            <w:pPr>
              <w:pStyle w:val="Normal1"/>
              <w:jc w:val="center"/>
              <w:rPr>
                <w:rFonts w:ascii="Arial" w:hAnsi="Arial" w:cs="Arial"/>
              </w:rPr>
            </w:pPr>
          </w:p>
          <w:p w:rsidR="00AC5880" w:rsidRPr="00AC5880" w:rsidRDefault="00AC5880" w:rsidP="004B31CB">
            <w:pPr>
              <w:pStyle w:val="Normal1"/>
              <w:jc w:val="center"/>
              <w:rPr>
                <w:rFonts w:ascii="Arial" w:hAnsi="Arial" w:cs="Arial"/>
              </w:rPr>
            </w:pPr>
          </w:p>
          <w:p w:rsidR="00AC5880" w:rsidRPr="00AC5880" w:rsidRDefault="00AC5880" w:rsidP="004B31CB">
            <w:pPr>
              <w:pStyle w:val="Normal1"/>
              <w:jc w:val="center"/>
              <w:rPr>
                <w:rFonts w:ascii="Arial" w:hAnsi="Arial" w:cs="Arial"/>
              </w:rPr>
            </w:pPr>
          </w:p>
          <w:p w:rsidR="00AC5880" w:rsidRPr="00AC5880" w:rsidRDefault="00AC5880" w:rsidP="004B31CB">
            <w:pPr>
              <w:pStyle w:val="Normal1"/>
              <w:jc w:val="center"/>
              <w:rPr>
                <w:rFonts w:ascii="Arial" w:hAnsi="Arial" w:cs="Arial"/>
              </w:rPr>
            </w:pPr>
          </w:p>
          <w:p w:rsidR="00AC5880" w:rsidRPr="00AC5880" w:rsidRDefault="00AC5880" w:rsidP="004B31CB">
            <w:pPr>
              <w:pStyle w:val="Normal1"/>
              <w:jc w:val="center"/>
              <w:rPr>
                <w:rFonts w:ascii="Arial" w:hAnsi="Arial" w:cs="Arial"/>
              </w:rPr>
            </w:pPr>
          </w:p>
          <w:p w:rsidR="00AC5880" w:rsidRPr="00AC5880" w:rsidRDefault="00AC5880" w:rsidP="004B31CB">
            <w:pPr>
              <w:pStyle w:val="Normal1"/>
              <w:jc w:val="center"/>
              <w:rPr>
                <w:rFonts w:ascii="Arial" w:hAnsi="Arial" w:cs="Arial"/>
              </w:rPr>
            </w:pPr>
          </w:p>
          <w:p w:rsidR="00AC5880" w:rsidRPr="00AC5880" w:rsidRDefault="00AC5880" w:rsidP="004B31CB">
            <w:pPr>
              <w:pStyle w:val="Normal1"/>
              <w:jc w:val="center"/>
              <w:rPr>
                <w:rFonts w:ascii="Arial" w:hAnsi="Arial" w:cs="Arial"/>
              </w:rPr>
            </w:pPr>
            <w:r w:rsidRPr="00AC5880">
              <w:rPr>
                <w:rFonts w:ascii="Arial" w:eastAsia="Arial" w:hAnsi="Arial" w:cs="Arial"/>
                <w:b/>
              </w:rPr>
              <w:t>Standards:</w:t>
            </w:r>
          </w:p>
          <w:p w:rsidR="00AC5880" w:rsidRPr="00AC5880" w:rsidRDefault="00AC5880" w:rsidP="004B31CB">
            <w:pPr>
              <w:pStyle w:val="Normal1"/>
              <w:jc w:val="center"/>
              <w:rPr>
                <w:rFonts w:ascii="Arial" w:hAnsi="Arial" w:cs="Arial"/>
              </w:rPr>
            </w:pPr>
            <w:r w:rsidRPr="00AC5880">
              <w:rPr>
                <w:rFonts w:ascii="Arial" w:eastAsia="Arial" w:hAnsi="Arial" w:cs="Arial"/>
                <w:b/>
              </w:rPr>
              <w:t>Maine Learning</w:t>
            </w:r>
          </w:p>
          <w:p w:rsidR="00AC5880" w:rsidRPr="00AC5880" w:rsidRDefault="00AC5880" w:rsidP="004B31CB">
            <w:pPr>
              <w:pStyle w:val="Normal1"/>
              <w:jc w:val="center"/>
              <w:rPr>
                <w:rFonts w:ascii="Arial" w:hAnsi="Arial" w:cs="Arial"/>
              </w:rPr>
            </w:pPr>
            <w:r w:rsidRPr="00AC5880">
              <w:rPr>
                <w:rFonts w:ascii="Arial" w:eastAsia="Arial" w:hAnsi="Arial" w:cs="Arial"/>
                <w:b/>
              </w:rPr>
              <w:t>Results Standards</w:t>
            </w:r>
          </w:p>
          <w:p w:rsidR="00AC5880" w:rsidRPr="00AC5880" w:rsidRDefault="00AC5880" w:rsidP="004B31CB">
            <w:pPr>
              <w:pStyle w:val="Normal1"/>
              <w:jc w:val="center"/>
              <w:rPr>
                <w:rFonts w:ascii="Arial" w:hAnsi="Arial" w:cs="Arial"/>
              </w:rPr>
            </w:pPr>
            <w:r w:rsidRPr="00AC5880">
              <w:rPr>
                <w:rFonts w:ascii="Arial" w:eastAsia="Arial" w:hAnsi="Arial" w:cs="Arial"/>
                <w:b/>
              </w:rPr>
              <w:t>And National Core Arts Standards</w:t>
            </w:r>
          </w:p>
        </w:tc>
        <w:tc>
          <w:tcPr>
            <w:tcW w:w="7740" w:type="dxa"/>
          </w:tcPr>
          <w:p w:rsidR="00AC5880" w:rsidRPr="00AC5880" w:rsidRDefault="00AC5880" w:rsidP="004B31CB">
            <w:pPr>
              <w:pStyle w:val="Normal1"/>
              <w:rPr>
                <w:rFonts w:ascii="Arial" w:hAnsi="Arial" w:cs="Arial"/>
              </w:rPr>
            </w:pPr>
            <w:r w:rsidRPr="00AC5880">
              <w:rPr>
                <w:rFonts w:ascii="Arial" w:hAnsi="Arial" w:cs="Arial"/>
              </w:rPr>
              <w:t xml:space="preserve"> A. Disciplinary Literacy – Music: Students show literacy in the discipline by understanding and demonstrating concepts, skills, terminology, and processes.</w:t>
            </w:r>
          </w:p>
          <w:p w:rsidR="00AC5880" w:rsidRPr="00AC5880" w:rsidRDefault="00AC5880" w:rsidP="004B31CB">
            <w:pPr>
              <w:pStyle w:val="Normal1"/>
              <w:rPr>
                <w:rFonts w:ascii="Arial" w:hAnsi="Arial" w:cs="Arial"/>
              </w:rPr>
            </w:pPr>
            <w:r w:rsidRPr="00AC5880">
              <w:rPr>
                <w:rFonts w:ascii="Arial" w:hAnsi="Arial" w:cs="Arial"/>
              </w:rPr>
              <w:t>c. Apply notation symbols for pitch, rhythm, dynamics, tempo, articulation, and expression.</w:t>
            </w:r>
          </w:p>
          <w:p w:rsidR="00AC5880" w:rsidRPr="00AC5880" w:rsidRDefault="00AC5880" w:rsidP="004B31CB">
            <w:pPr>
              <w:pStyle w:val="Normal1"/>
              <w:rPr>
                <w:rFonts w:ascii="Arial" w:hAnsi="Arial" w:cs="Arial"/>
              </w:rPr>
            </w:pPr>
            <w:r w:rsidRPr="00AC5880">
              <w:rPr>
                <w:rFonts w:ascii="Arial" w:hAnsi="Arial" w:cs="Arial"/>
              </w:rPr>
              <w:t>A3. Listening and Describing: Students listen to and compare elements of music, including pitch, rhythm, tempo, dynamics, form, timbre, texture, harmony, style, and compound meter.</w:t>
            </w:r>
          </w:p>
          <w:p w:rsidR="00AC5880" w:rsidRPr="00AC5880" w:rsidRDefault="00AC5880" w:rsidP="004B31CB">
            <w:pPr>
              <w:pStyle w:val="Normal1"/>
              <w:rPr>
                <w:rFonts w:ascii="Arial" w:hAnsi="Arial" w:cs="Arial"/>
              </w:rPr>
            </w:pPr>
          </w:p>
          <w:p w:rsidR="00AC5880" w:rsidRPr="00AC5880" w:rsidRDefault="00AC5880" w:rsidP="004B31CB">
            <w:pPr>
              <w:pStyle w:val="Normal1"/>
              <w:rPr>
                <w:rFonts w:ascii="Arial" w:hAnsi="Arial" w:cs="Arial"/>
              </w:rPr>
            </w:pPr>
            <w:r w:rsidRPr="00AC5880">
              <w:rPr>
                <w:rFonts w:ascii="Arial" w:hAnsi="Arial" w:cs="Arial"/>
              </w:rPr>
              <w:t>B. Creation, Performance, and Expression – Students create, perform, and express through the art discipline.</w:t>
            </w:r>
          </w:p>
          <w:p w:rsidR="00AC5880" w:rsidRPr="00AC5880" w:rsidRDefault="00AC5880" w:rsidP="004B31CB">
            <w:pPr>
              <w:pStyle w:val="Normal1"/>
              <w:rPr>
                <w:rFonts w:ascii="Arial" w:hAnsi="Arial" w:cs="Arial"/>
              </w:rPr>
            </w:pPr>
          </w:p>
          <w:p w:rsidR="00AC5880" w:rsidRPr="00AC5880" w:rsidRDefault="00AC5880" w:rsidP="004B31CB">
            <w:pPr>
              <w:pStyle w:val="Normal1"/>
              <w:rPr>
                <w:rFonts w:ascii="Arial" w:hAnsi="Arial" w:cs="Arial"/>
              </w:rPr>
            </w:pPr>
            <w:r w:rsidRPr="00AC5880">
              <w:rPr>
                <w:rFonts w:ascii="Arial" w:hAnsi="Arial" w:cs="Arial"/>
              </w:rPr>
              <w:t>B1. Style/Genre: Students perform music of various styles and genres that includes changes of tempo, key, and meter in modest ranges with moderate technical demands accurately applying the accumulated knowledge and skills of: proper posture and technique; musical notation; symbols; and terminology.</w:t>
            </w:r>
          </w:p>
          <w:p w:rsidR="00AC5880" w:rsidRPr="00AC5880" w:rsidRDefault="00AC5880" w:rsidP="004B31CB">
            <w:pPr>
              <w:pStyle w:val="Normal1"/>
              <w:rPr>
                <w:rFonts w:ascii="Arial" w:hAnsi="Arial" w:cs="Arial"/>
              </w:rPr>
            </w:pPr>
          </w:p>
          <w:p w:rsidR="00AC5880" w:rsidRPr="00AC5880" w:rsidRDefault="00AC5880" w:rsidP="004B31CB">
            <w:pPr>
              <w:pStyle w:val="Normal1"/>
              <w:rPr>
                <w:rFonts w:ascii="Arial" w:hAnsi="Arial" w:cs="Arial"/>
              </w:rPr>
            </w:pPr>
            <w:r w:rsidRPr="00AC5880">
              <w:rPr>
                <w:rFonts w:ascii="Arial" w:hAnsi="Arial" w:cs="Arial"/>
              </w:rPr>
              <w:t>B2. Composition: Students compare musical ideas expressed in their own compositions or the compositions of others.</w:t>
            </w:r>
          </w:p>
          <w:p w:rsidR="00AC5880" w:rsidRPr="00AC5880" w:rsidRDefault="00AC5880" w:rsidP="004B31CB">
            <w:pPr>
              <w:pStyle w:val="Normal1"/>
              <w:rPr>
                <w:rFonts w:ascii="Arial" w:hAnsi="Arial" w:cs="Arial"/>
              </w:rPr>
            </w:pPr>
          </w:p>
          <w:p w:rsidR="00AC5880" w:rsidRPr="00AC5880" w:rsidRDefault="00AC5880" w:rsidP="004B31CB">
            <w:pPr>
              <w:pStyle w:val="Normal1"/>
              <w:rPr>
                <w:rFonts w:ascii="Arial" w:hAnsi="Arial" w:cs="Arial"/>
              </w:rPr>
            </w:pPr>
            <w:r w:rsidRPr="00AC5880">
              <w:rPr>
                <w:rFonts w:ascii="Arial" w:hAnsi="Arial" w:cs="Arial"/>
              </w:rPr>
              <w:t>C. Creative Problem Solving – Students approach artistic problem-solving using multiple solutions and the creative process.</w:t>
            </w:r>
            <w:r w:rsidRPr="00AC5880">
              <w:rPr>
                <w:rFonts w:ascii="Arial" w:hAnsi="Arial" w:cs="Arial"/>
              </w:rPr>
              <w:br/>
            </w:r>
          </w:p>
          <w:p w:rsidR="00AC5880" w:rsidRPr="00AC5880" w:rsidRDefault="00AC5880" w:rsidP="004B31CB">
            <w:pPr>
              <w:pStyle w:val="Normal1"/>
              <w:rPr>
                <w:rFonts w:ascii="Arial" w:hAnsi="Arial" w:cs="Arial"/>
              </w:rPr>
            </w:pPr>
            <w:r w:rsidRPr="00AC5880">
              <w:rPr>
                <w:rFonts w:ascii="Arial" w:hAnsi="Arial" w:cs="Arial"/>
              </w:rPr>
              <w:t>C1. Application of Creative Process: Students describe and apply creative-thinking skills that are part of the creative-problem-solving process.</w:t>
            </w:r>
          </w:p>
          <w:p w:rsidR="00AC5880" w:rsidRPr="00AC5880" w:rsidRDefault="00AC5880" w:rsidP="004B31CB">
            <w:pPr>
              <w:pStyle w:val="Normal1"/>
              <w:rPr>
                <w:rFonts w:ascii="Arial" w:hAnsi="Arial" w:cs="Arial"/>
              </w:rPr>
            </w:pPr>
            <w:r w:rsidRPr="00AC5880">
              <w:rPr>
                <w:rFonts w:ascii="Arial" w:hAnsi="Arial" w:cs="Arial"/>
              </w:rPr>
              <w:tab/>
              <w:t>a. Fluency</w:t>
            </w:r>
          </w:p>
          <w:p w:rsidR="00AC5880" w:rsidRPr="00AC5880" w:rsidRDefault="00AC5880" w:rsidP="004B31CB">
            <w:pPr>
              <w:pStyle w:val="Normal1"/>
              <w:rPr>
                <w:rFonts w:ascii="Arial" w:hAnsi="Arial" w:cs="Arial"/>
              </w:rPr>
            </w:pPr>
            <w:r w:rsidRPr="00AC5880">
              <w:rPr>
                <w:rFonts w:ascii="Arial" w:hAnsi="Arial" w:cs="Arial"/>
              </w:rPr>
              <w:tab/>
              <w:t>b .Flexibility</w:t>
            </w:r>
          </w:p>
          <w:p w:rsidR="00AC5880" w:rsidRPr="00AC5880" w:rsidRDefault="00AC5880" w:rsidP="004B31CB">
            <w:pPr>
              <w:pStyle w:val="Normal1"/>
              <w:rPr>
                <w:rFonts w:ascii="Arial" w:hAnsi="Arial" w:cs="Arial"/>
              </w:rPr>
            </w:pPr>
            <w:r w:rsidRPr="00AC5880">
              <w:rPr>
                <w:rFonts w:ascii="Arial" w:hAnsi="Arial" w:cs="Arial"/>
              </w:rPr>
              <w:tab/>
              <w:t>c. Elaboration</w:t>
            </w:r>
          </w:p>
          <w:p w:rsidR="00AC5880" w:rsidRPr="00AC5880" w:rsidRDefault="00AC5880" w:rsidP="004B31CB">
            <w:pPr>
              <w:pStyle w:val="Normal1"/>
              <w:rPr>
                <w:rFonts w:ascii="Arial" w:hAnsi="Arial" w:cs="Arial"/>
              </w:rPr>
            </w:pPr>
            <w:r w:rsidRPr="00AC5880">
              <w:rPr>
                <w:rFonts w:ascii="Arial" w:hAnsi="Arial" w:cs="Arial"/>
              </w:rPr>
              <w:tab/>
              <w:t>d. Originality</w:t>
            </w:r>
          </w:p>
          <w:p w:rsidR="00AC5880" w:rsidRPr="00AC5880" w:rsidRDefault="00AC5880" w:rsidP="004B31CB">
            <w:pPr>
              <w:pStyle w:val="Normal1"/>
              <w:rPr>
                <w:rFonts w:ascii="Arial" w:hAnsi="Arial" w:cs="Arial"/>
              </w:rPr>
            </w:pPr>
            <w:r w:rsidRPr="00AC5880">
              <w:rPr>
                <w:rFonts w:ascii="Arial" w:hAnsi="Arial" w:cs="Arial"/>
              </w:rPr>
              <w:tab/>
              <w:t>e. Analysis</w:t>
            </w:r>
          </w:p>
          <w:p w:rsidR="00AC5880" w:rsidRPr="00AC5880" w:rsidRDefault="00AC5880" w:rsidP="004B31CB">
            <w:pPr>
              <w:pStyle w:val="Normal1"/>
              <w:rPr>
                <w:rFonts w:ascii="Arial" w:hAnsi="Arial" w:cs="Arial"/>
              </w:rPr>
            </w:pPr>
          </w:p>
          <w:p w:rsidR="00AC5880" w:rsidRPr="00AC5880" w:rsidRDefault="00AC5880" w:rsidP="004B31CB">
            <w:pPr>
              <w:pStyle w:val="Normal1"/>
              <w:rPr>
                <w:rFonts w:ascii="Arial" w:hAnsi="Arial" w:cs="Arial"/>
              </w:rPr>
            </w:pPr>
            <w:r w:rsidRPr="00AC5880">
              <w:rPr>
                <w:rFonts w:ascii="Arial" w:hAnsi="Arial" w:cs="Arial"/>
              </w:rPr>
              <w:t>D. Aesthetics and Criticism – Students describe and analyze, interpret, and evaluate music.</w:t>
            </w:r>
          </w:p>
          <w:p w:rsidR="00AC5880" w:rsidRPr="00AC5880" w:rsidRDefault="00AC5880" w:rsidP="004B31CB">
            <w:pPr>
              <w:pStyle w:val="Normal1"/>
              <w:rPr>
                <w:rFonts w:ascii="Arial" w:hAnsi="Arial" w:cs="Arial"/>
              </w:rPr>
            </w:pPr>
          </w:p>
          <w:p w:rsidR="00AC5880" w:rsidRPr="00AC5880" w:rsidRDefault="00AC5880" w:rsidP="004B31CB">
            <w:pPr>
              <w:pStyle w:val="Normal1"/>
              <w:rPr>
                <w:rFonts w:ascii="Arial" w:hAnsi="Arial" w:cs="Arial"/>
              </w:rPr>
            </w:pPr>
            <w:r w:rsidRPr="00AC5880">
              <w:rPr>
                <w:rFonts w:ascii="Arial" w:hAnsi="Arial" w:cs="Arial"/>
              </w:rPr>
              <w:t>D1. Aesthetics and Criticism: Students compare and analyze art forms.</w:t>
            </w:r>
          </w:p>
          <w:p w:rsidR="00AC5880" w:rsidRPr="00AC5880" w:rsidRDefault="00AC5880" w:rsidP="004B31CB">
            <w:pPr>
              <w:pStyle w:val="Normal1"/>
              <w:rPr>
                <w:rFonts w:ascii="Arial" w:hAnsi="Arial" w:cs="Arial"/>
              </w:rPr>
            </w:pPr>
            <w:r w:rsidRPr="00AC5880">
              <w:rPr>
                <w:rFonts w:ascii="Arial" w:hAnsi="Arial" w:cs="Arial"/>
              </w:rPr>
              <w:tab/>
              <w:t>a. Compare and analyze art forms by applying grade span appropriate concepts, vocabulary skills, and processes as reference in Standard A: Disciplinary Literacy.</w:t>
            </w:r>
          </w:p>
          <w:p w:rsidR="00AC5880" w:rsidRPr="00AC5880" w:rsidRDefault="00AC5880" w:rsidP="004B31CB">
            <w:pPr>
              <w:pStyle w:val="Normal1"/>
              <w:rPr>
                <w:rFonts w:ascii="Arial" w:hAnsi="Arial" w:cs="Arial"/>
              </w:rPr>
            </w:pPr>
            <w:r w:rsidRPr="00AC5880">
              <w:rPr>
                <w:rFonts w:ascii="Arial" w:hAnsi="Arial" w:cs="Arial"/>
              </w:rPr>
              <w:lastRenderedPageBreak/>
              <w:tab/>
              <w:t>b. Compare the quality and effectiveness of art works using multiple criteria from observations, print and/or non-print resources.</w:t>
            </w:r>
          </w:p>
          <w:p w:rsidR="00AC5880" w:rsidRPr="00AC5880" w:rsidRDefault="00AC5880" w:rsidP="004B31CB">
            <w:pPr>
              <w:pStyle w:val="Normal1"/>
              <w:rPr>
                <w:rFonts w:ascii="Arial" w:hAnsi="Arial" w:cs="Arial"/>
              </w:rPr>
            </w:pPr>
            <w:r w:rsidRPr="00AC5880">
              <w:rPr>
                <w:rFonts w:ascii="Arial" w:hAnsi="Arial" w:cs="Arial"/>
              </w:rPr>
              <w:tab/>
              <w:t>c. Compare the effectiveness of selected media, technique, and processes in communicating ideas.</w:t>
            </w:r>
          </w:p>
          <w:p w:rsidR="00AC5880" w:rsidRPr="00AC5880" w:rsidRDefault="00AC5880" w:rsidP="004B31CB">
            <w:pPr>
              <w:pStyle w:val="Normal1"/>
              <w:rPr>
                <w:rFonts w:ascii="Arial" w:hAnsi="Arial" w:cs="Arial"/>
              </w:rPr>
            </w:pPr>
            <w:r w:rsidRPr="00AC5880">
              <w:rPr>
                <w:rFonts w:ascii="Arial" w:hAnsi="Arial" w:cs="Arial"/>
              </w:rPr>
              <w:tab/>
              <w:t>d. Explain and compare different purposes of artists and art work in the context of time and place.</w:t>
            </w:r>
          </w:p>
          <w:p w:rsidR="00AC5880" w:rsidRPr="00AC5880" w:rsidRDefault="00AC5880" w:rsidP="004B31CB">
            <w:pPr>
              <w:pStyle w:val="Normal1"/>
              <w:rPr>
                <w:rFonts w:ascii="Arial" w:hAnsi="Arial" w:cs="Arial"/>
              </w:rPr>
            </w:pPr>
            <w:r w:rsidRPr="00AC5880">
              <w:rPr>
                <w:rFonts w:ascii="Arial" w:hAnsi="Arial" w:cs="Arial"/>
              </w:rPr>
              <w:tab/>
            </w:r>
          </w:p>
          <w:p w:rsidR="00AC5880" w:rsidRPr="00AC5880" w:rsidRDefault="00AC5880" w:rsidP="004B31CB">
            <w:pPr>
              <w:pStyle w:val="Normal1"/>
              <w:rPr>
                <w:rFonts w:ascii="Arial" w:hAnsi="Arial" w:cs="Arial"/>
              </w:rPr>
            </w:pPr>
            <w:r w:rsidRPr="00AC5880">
              <w:rPr>
                <w:rFonts w:ascii="Arial" w:hAnsi="Arial" w:cs="Arial"/>
              </w:rPr>
              <w:t>E. Visual and Performing Arts Connections – Students understand the relationship among the arts, history and world culture; and they make connections among the arts to other disciplines, to goal-setting, and to interpersonal interaction.</w:t>
            </w:r>
          </w:p>
          <w:p w:rsidR="00AC5880" w:rsidRPr="00AC5880" w:rsidRDefault="00AC5880" w:rsidP="004B31CB">
            <w:pPr>
              <w:pStyle w:val="Normal1"/>
              <w:rPr>
                <w:rFonts w:ascii="Arial" w:hAnsi="Arial" w:cs="Arial"/>
              </w:rPr>
            </w:pPr>
          </w:p>
          <w:p w:rsidR="00AC5880" w:rsidRPr="00AC5880" w:rsidRDefault="00AC5880" w:rsidP="004B31CB">
            <w:pPr>
              <w:pStyle w:val="Normal1"/>
              <w:rPr>
                <w:rFonts w:ascii="Arial" w:hAnsi="Arial" w:cs="Arial"/>
              </w:rPr>
            </w:pPr>
            <w:r w:rsidRPr="00AC5880">
              <w:rPr>
                <w:rFonts w:ascii="Arial" w:hAnsi="Arial" w:cs="Arial"/>
              </w:rPr>
              <w:t>E1. The Arts and History and World Cultures: Students compare products of the visual/performing arts to understand history and/or world cultures.</w:t>
            </w:r>
          </w:p>
          <w:p w:rsidR="00AC5880" w:rsidRPr="00AC5880" w:rsidRDefault="00AC5880" w:rsidP="004B31CB">
            <w:pPr>
              <w:pStyle w:val="Normal1"/>
              <w:rPr>
                <w:rFonts w:ascii="Arial" w:hAnsi="Arial" w:cs="Arial"/>
              </w:rPr>
            </w:pPr>
          </w:p>
          <w:p w:rsidR="00AC5880" w:rsidRPr="00AC5880" w:rsidRDefault="00AC5880" w:rsidP="004B31CB">
            <w:pPr>
              <w:pStyle w:val="Normal1"/>
              <w:rPr>
                <w:rFonts w:ascii="Arial" w:hAnsi="Arial" w:cs="Arial"/>
              </w:rPr>
            </w:pPr>
            <w:r w:rsidRPr="00AC5880">
              <w:rPr>
                <w:rFonts w:ascii="Arial" w:hAnsi="Arial" w:cs="Arial"/>
                <w:b/>
              </w:rPr>
              <w:t>MU:Pr4.3.E.5a</w:t>
            </w:r>
            <w:r w:rsidRPr="00AC5880">
              <w:rPr>
                <w:rFonts w:ascii="Arial" w:hAnsi="Arial" w:cs="Arial"/>
              </w:rPr>
              <w:t xml:space="preserve"> Identify expressive qualities in a varied repertoire of music that can be demonstrated through prepared and improvised performances</w:t>
            </w:r>
          </w:p>
          <w:p w:rsidR="00AC5880" w:rsidRPr="00AC5880" w:rsidRDefault="00AC5880" w:rsidP="004B31CB">
            <w:pPr>
              <w:pStyle w:val="Normal1"/>
              <w:rPr>
                <w:rFonts w:ascii="Arial" w:hAnsi="Arial" w:cs="Arial"/>
              </w:rPr>
            </w:pPr>
            <w:r w:rsidRPr="00AC5880">
              <w:rPr>
                <w:rFonts w:ascii="Arial" w:hAnsi="Arial" w:cs="Arial"/>
                <w:b/>
              </w:rPr>
              <w:t>MU:Pr4.3.E.8a</w:t>
            </w:r>
            <w:r w:rsidRPr="00AC5880">
              <w:rPr>
                <w:rFonts w:ascii="Arial" w:hAnsi="Arial" w:cs="Arial"/>
              </w:rPr>
              <w:t xml:space="preserve"> Demonstrate understanding and application of expressive qualities in a varied repertoire of music through prepared and improvised performances.</w:t>
            </w:r>
          </w:p>
          <w:p w:rsidR="00AC5880" w:rsidRPr="00AC5880" w:rsidRDefault="00AC5880" w:rsidP="004B31CB">
            <w:pPr>
              <w:pStyle w:val="Normal1"/>
              <w:rPr>
                <w:rFonts w:ascii="Arial" w:hAnsi="Arial" w:cs="Arial"/>
              </w:rPr>
            </w:pPr>
            <w:r w:rsidRPr="00AC5880">
              <w:rPr>
                <w:rFonts w:ascii="Arial" w:hAnsi="Arial" w:cs="Arial"/>
                <w:b/>
              </w:rPr>
              <w:t>MU:Pr4.3.E.la</w:t>
            </w:r>
            <w:r w:rsidRPr="00AC5880">
              <w:rPr>
                <w:rFonts w:ascii="Arial" w:hAnsi="Arial" w:cs="Arial"/>
              </w:rPr>
              <w:t xml:space="preserve"> Demonstrate an understanding of context in a varied repertoire of music through prepared and improvised performances.</w:t>
            </w:r>
          </w:p>
          <w:p w:rsidR="00AC5880" w:rsidRPr="00AC5880" w:rsidRDefault="00AC5880" w:rsidP="004B31CB">
            <w:pPr>
              <w:pStyle w:val="Normal1"/>
              <w:rPr>
                <w:rFonts w:ascii="Arial" w:hAnsi="Arial" w:cs="Arial"/>
              </w:rPr>
            </w:pPr>
            <w:r w:rsidRPr="00AC5880">
              <w:rPr>
                <w:rFonts w:ascii="Arial" w:hAnsi="Arial" w:cs="Arial"/>
                <w:b/>
              </w:rPr>
              <w:t>MU:Pr4.3.E.lla</w:t>
            </w:r>
            <w:r w:rsidRPr="00AC5880">
              <w:rPr>
                <w:rFonts w:ascii="Arial" w:hAnsi="Arial" w:cs="Arial"/>
              </w:rPr>
              <w:t xml:space="preserve"> Demonstrate how understanding the style, genre, and context of a varied repertoire of music influences prepared and improvised performances as well as performers technical skill to connect with the audience</w:t>
            </w:r>
          </w:p>
          <w:p w:rsidR="00AC5880" w:rsidRPr="00AC5880" w:rsidRDefault="00AC5880" w:rsidP="004B31CB">
            <w:pPr>
              <w:pStyle w:val="Normal1"/>
              <w:rPr>
                <w:rFonts w:ascii="Arial" w:hAnsi="Arial" w:cs="Arial"/>
              </w:rPr>
            </w:pPr>
            <w:r w:rsidRPr="00AC5880">
              <w:rPr>
                <w:rFonts w:ascii="Arial" w:hAnsi="Arial" w:cs="Arial"/>
                <w:b/>
              </w:rPr>
              <w:t>MU:Pr4.3.E.llla</w:t>
            </w:r>
            <w:r w:rsidRPr="00AC5880">
              <w:rPr>
                <w:rFonts w:ascii="Arial" w:hAnsi="Arial" w:cs="Arial"/>
              </w:rPr>
              <w:t xml:space="preserve"> Demonstrate how understanding the style, genre, and context of a varied repertoire of music informs prepared and improvised performances as well as performers’ technical skill to connect with the audience</w:t>
            </w:r>
          </w:p>
          <w:p w:rsidR="00AC5880" w:rsidRPr="00AC5880" w:rsidRDefault="00AC5880" w:rsidP="004B31CB">
            <w:pPr>
              <w:pStyle w:val="Normal1"/>
              <w:rPr>
                <w:rFonts w:ascii="Arial" w:hAnsi="Arial" w:cs="Arial"/>
              </w:rPr>
            </w:pPr>
          </w:p>
          <w:p w:rsidR="00AC5880" w:rsidRPr="00AC5880" w:rsidRDefault="00AC5880" w:rsidP="004B31CB">
            <w:pPr>
              <w:pStyle w:val="Normal1"/>
              <w:rPr>
                <w:rFonts w:ascii="Arial" w:hAnsi="Arial" w:cs="Arial"/>
              </w:rPr>
            </w:pPr>
          </w:p>
          <w:p w:rsidR="00AC5880" w:rsidRPr="00AC5880" w:rsidRDefault="00AC5880" w:rsidP="004B31CB">
            <w:pPr>
              <w:pStyle w:val="Normal1"/>
              <w:rPr>
                <w:rFonts w:ascii="Arial" w:hAnsi="Arial" w:cs="Arial"/>
              </w:rPr>
            </w:pPr>
          </w:p>
          <w:p w:rsidR="00AC5880" w:rsidRPr="00AC5880" w:rsidRDefault="00AC5880" w:rsidP="004B31CB">
            <w:pPr>
              <w:pStyle w:val="Normal1"/>
              <w:rPr>
                <w:rFonts w:ascii="Arial" w:hAnsi="Arial" w:cs="Arial"/>
              </w:rPr>
            </w:pPr>
          </w:p>
        </w:tc>
      </w:tr>
    </w:tbl>
    <w:p w:rsidR="00AC5880" w:rsidRPr="00AC5880" w:rsidRDefault="00AC5880" w:rsidP="00AC5880">
      <w:pPr>
        <w:pStyle w:val="Normal1"/>
        <w:rPr>
          <w:rFonts w:ascii="Arial" w:hAnsi="Arial" w:cs="Arial"/>
        </w:rPr>
      </w:pPr>
      <w:r w:rsidRPr="00AC5880">
        <w:rPr>
          <w:rFonts w:ascii="Arial" w:hAnsi="Arial" w:cs="Arial"/>
        </w:rPr>
        <w:lastRenderedPageBreak/>
        <w:br w:type="page"/>
      </w:r>
    </w:p>
    <w:p w:rsidR="00AC5880" w:rsidRPr="00AC5880" w:rsidRDefault="00AC5880" w:rsidP="00AC5880">
      <w:pPr>
        <w:pStyle w:val="Normal1"/>
        <w:rPr>
          <w:rFonts w:ascii="Arial" w:hAnsi="Arial" w:cs="Arial"/>
        </w:rPr>
      </w:pP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7740"/>
      </w:tblGrid>
      <w:tr w:rsidR="00AC5880" w:rsidRPr="00AC5880" w:rsidTr="004B31CB">
        <w:tc>
          <w:tcPr>
            <w:tcW w:w="2520" w:type="dxa"/>
          </w:tcPr>
          <w:p w:rsidR="00AC5880" w:rsidRPr="00AC5880" w:rsidRDefault="00AC5880" w:rsidP="004B31CB">
            <w:pPr>
              <w:pStyle w:val="Normal1"/>
              <w:jc w:val="center"/>
              <w:rPr>
                <w:rFonts w:ascii="Arial" w:hAnsi="Arial" w:cs="Arial"/>
              </w:rPr>
            </w:pPr>
          </w:p>
          <w:p w:rsidR="00AC5880" w:rsidRPr="00AC5880" w:rsidRDefault="00AC5880" w:rsidP="004B31CB">
            <w:pPr>
              <w:pStyle w:val="Normal1"/>
              <w:jc w:val="center"/>
              <w:rPr>
                <w:rFonts w:ascii="Arial" w:hAnsi="Arial" w:cs="Arial"/>
              </w:rPr>
            </w:pPr>
          </w:p>
          <w:p w:rsidR="00AC5880" w:rsidRPr="00AC5880" w:rsidRDefault="00AC5880" w:rsidP="004B31CB">
            <w:pPr>
              <w:pStyle w:val="Normal1"/>
              <w:jc w:val="center"/>
              <w:rPr>
                <w:rFonts w:ascii="Arial" w:hAnsi="Arial" w:cs="Arial"/>
              </w:rPr>
            </w:pPr>
          </w:p>
          <w:p w:rsidR="00AC5880" w:rsidRPr="00AC5880" w:rsidRDefault="00AC5880" w:rsidP="004B31CB">
            <w:pPr>
              <w:pStyle w:val="Normal1"/>
              <w:jc w:val="center"/>
              <w:rPr>
                <w:rFonts w:ascii="Arial" w:hAnsi="Arial" w:cs="Arial"/>
              </w:rPr>
            </w:pPr>
            <w:r w:rsidRPr="00AC5880">
              <w:rPr>
                <w:rFonts w:ascii="Arial" w:eastAsia="Arial" w:hAnsi="Arial" w:cs="Arial"/>
                <w:b/>
              </w:rPr>
              <w:t>Sample</w:t>
            </w:r>
          </w:p>
          <w:p w:rsidR="00AC5880" w:rsidRPr="00AC5880" w:rsidRDefault="00AC5880" w:rsidP="004B31CB">
            <w:pPr>
              <w:pStyle w:val="Normal1"/>
              <w:jc w:val="center"/>
              <w:rPr>
                <w:rFonts w:ascii="Arial" w:hAnsi="Arial" w:cs="Arial"/>
              </w:rPr>
            </w:pPr>
            <w:r w:rsidRPr="00AC5880">
              <w:rPr>
                <w:rFonts w:ascii="Arial" w:eastAsia="Arial" w:hAnsi="Arial" w:cs="Arial"/>
                <w:b/>
              </w:rPr>
              <w:t>Lessons</w:t>
            </w:r>
          </w:p>
          <w:p w:rsidR="00AC5880" w:rsidRPr="00AC5880" w:rsidRDefault="00AC5880" w:rsidP="004B31CB">
            <w:pPr>
              <w:pStyle w:val="Normal1"/>
              <w:jc w:val="center"/>
              <w:rPr>
                <w:rFonts w:ascii="Arial" w:hAnsi="Arial" w:cs="Arial"/>
              </w:rPr>
            </w:pPr>
            <w:r w:rsidRPr="00AC5880">
              <w:rPr>
                <w:rFonts w:ascii="Arial" w:eastAsia="Arial" w:hAnsi="Arial" w:cs="Arial"/>
                <w:b/>
              </w:rPr>
              <w:t>And</w:t>
            </w:r>
          </w:p>
          <w:p w:rsidR="00AC5880" w:rsidRPr="00AC5880" w:rsidRDefault="00AC5880" w:rsidP="004B31CB">
            <w:pPr>
              <w:pStyle w:val="Normal1"/>
              <w:jc w:val="center"/>
              <w:rPr>
                <w:rFonts w:ascii="Arial" w:hAnsi="Arial" w:cs="Arial"/>
              </w:rPr>
            </w:pPr>
            <w:r w:rsidRPr="00AC5880">
              <w:rPr>
                <w:rFonts w:ascii="Arial" w:eastAsia="Arial" w:hAnsi="Arial" w:cs="Arial"/>
                <w:b/>
              </w:rPr>
              <w:t>Activities</w:t>
            </w:r>
          </w:p>
        </w:tc>
        <w:tc>
          <w:tcPr>
            <w:tcW w:w="7740" w:type="dxa"/>
          </w:tcPr>
          <w:p w:rsidR="00AC5880" w:rsidRPr="00AC5880" w:rsidRDefault="00AC5880" w:rsidP="004B31CB">
            <w:pPr>
              <w:pStyle w:val="Normal1"/>
              <w:numPr>
                <w:ilvl w:val="0"/>
                <w:numId w:val="1"/>
              </w:numPr>
              <w:ind w:hanging="359"/>
              <w:rPr>
                <w:rFonts w:ascii="Arial" w:hAnsi="Arial" w:cs="Arial"/>
              </w:rPr>
            </w:pPr>
            <w:r w:rsidRPr="00AC5880">
              <w:rPr>
                <w:rFonts w:ascii="Arial" w:eastAsia="Arial" w:hAnsi="Arial" w:cs="Arial"/>
              </w:rPr>
              <w:t>Identifying expressive qualities in Band repertoire</w:t>
            </w:r>
          </w:p>
          <w:p w:rsidR="00AC5880" w:rsidRPr="00AC5880" w:rsidRDefault="00AC5880" w:rsidP="004B31CB">
            <w:pPr>
              <w:pStyle w:val="Normal1"/>
              <w:numPr>
                <w:ilvl w:val="0"/>
                <w:numId w:val="1"/>
              </w:numPr>
              <w:ind w:hanging="359"/>
              <w:rPr>
                <w:rFonts w:ascii="Arial" w:hAnsi="Arial" w:cs="Arial"/>
              </w:rPr>
            </w:pPr>
            <w:r w:rsidRPr="00AC5880">
              <w:rPr>
                <w:rFonts w:ascii="Arial" w:eastAsia="Arial" w:hAnsi="Arial" w:cs="Arial"/>
              </w:rPr>
              <w:t>Warm-up – using a varied offering of dynamics, tempos, styles and articulations</w:t>
            </w:r>
          </w:p>
          <w:p w:rsidR="00AC5880" w:rsidRPr="00AC5880" w:rsidRDefault="00AC5880" w:rsidP="004B31CB">
            <w:pPr>
              <w:pStyle w:val="Normal1"/>
              <w:numPr>
                <w:ilvl w:val="0"/>
                <w:numId w:val="1"/>
              </w:numPr>
              <w:ind w:hanging="359"/>
              <w:rPr>
                <w:rFonts w:ascii="Arial" w:hAnsi="Arial" w:cs="Arial"/>
              </w:rPr>
            </w:pPr>
            <w:r w:rsidRPr="00AC5880">
              <w:rPr>
                <w:rFonts w:ascii="Arial" w:eastAsia="Arial" w:hAnsi="Arial" w:cs="Arial"/>
              </w:rPr>
              <w:t>Developing technical skills that support a wide variety of styles and genres</w:t>
            </w:r>
          </w:p>
          <w:p w:rsidR="00AC5880" w:rsidRPr="00AC5880" w:rsidRDefault="00AC5880" w:rsidP="004B31CB">
            <w:pPr>
              <w:pStyle w:val="Normal1"/>
              <w:numPr>
                <w:ilvl w:val="0"/>
                <w:numId w:val="1"/>
              </w:numPr>
              <w:ind w:hanging="359"/>
              <w:rPr>
                <w:rFonts w:ascii="Arial" w:hAnsi="Arial" w:cs="Arial"/>
              </w:rPr>
            </w:pPr>
            <w:r w:rsidRPr="00AC5880">
              <w:rPr>
                <w:rFonts w:ascii="Arial" w:eastAsia="Arial" w:hAnsi="Arial" w:cs="Arial"/>
              </w:rPr>
              <w:t xml:space="preserve">Repertoire choices allowing for the development of a wide variety of styles and genres </w:t>
            </w:r>
          </w:p>
          <w:p w:rsidR="00AC5880" w:rsidRPr="00AC5880" w:rsidRDefault="00AC5880" w:rsidP="004B31CB">
            <w:pPr>
              <w:pStyle w:val="Normal1"/>
              <w:numPr>
                <w:ilvl w:val="0"/>
                <w:numId w:val="1"/>
              </w:numPr>
              <w:ind w:hanging="359"/>
              <w:rPr>
                <w:rFonts w:ascii="Arial" w:hAnsi="Arial" w:cs="Arial"/>
              </w:rPr>
            </w:pPr>
            <w:r w:rsidRPr="00AC5880">
              <w:rPr>
                <w:rFonts w:ascii="Arial" w:eastAsia="Arial" w:hAnsi="Arial" w:cs="Arial"/>
              </w:rPr>
              <w:t>Aural and visual examples of expressive qualities in music</w:t>
            </w:r>
          </w:p>
          <w:p w:rsidR="00AC5880" w:rsidRPr="00AC5880" w:rsidRDefault="00AC5880" w:rsidP="004B31CB">
            <w:pPr>
              <w:pStyle w:val="Normal1"/>
              <w:numPr>
                <w:ilvl w:val="0"/>
                <w:numId w:val="1"/>
              </w:numPr>
              <w:ind w:hanging="359"/>
              <w:rPr>
                <w:rFonts w:ascii="Arial" w:hAnsi="Arial" w:cs="Arial"/>
              </w:rPr>
            </w:pPr>
            <w:r w:rsidRPr="00AC5880">
              <w:rPr>
                <w:rFonts w:ascii="Arial" w:eastAsia="Arial" w:hAnsi="Arial" w:cs="Arial"/>
              </w:rPr>
              <w:t>Aural and visual examples and experience in connecting musically with an audience</w:t>
            </w:r>
          </w:p>
          <w:p w:rsidR="00AC5880" w:rsidRPr="00AC5880" w:rsidRDefault="00AC5880" w:rsidP="004B31CB">
            <w:pPr>
              <w:pStyle w:val="Normal1"/>
              <w:numPr>
                <w:ilvl w:val="0"/>
                <w:numId w:val="1"/>
              </w:numPr>
              <w:ind w:hanging="359"/>
              <w:rPr>
                <w:rFonts w:ascii="Arial" w:hAnsi="Arial" w:cs="Arial"/>
              </w:rPr>
            </w:pPr>
            <w:r w:rsidRPr="00AC5880">
              <w:rPr>
                <w:rFonts w:ascii="Arial" w:eastAsia="Arial" w:hAnsi="Arial" w:cs="Arial"/>
              </w:rPr>
              <w:t>A varied range of rehearsal and performance opportunities</w:t>
            </w:r>
          </w:p>
          <w:p w:rsidR="00AC5880" w:rsidRPr="00AC5880" w:rsidRDefault="00AC5880" w:rsidP="004B31CB">
            <w:pPr>
              <w:pStyle w:val="Normal1"/>
              <w:numPr>
                <w:ilvl w:val="0"/>
                <w:numId w:val="1"/>
              </w:numPr>
              <w:ind w:hanging="359"/>
              <w:rPr>
                <w:rFonts w:ascii="Arial" w:hAnsi="Arial" w:cs="Arial"/>
              </w:rPr>
            </w:pPr>
            <w:r w:rsidRPr="00AC5880">
              <w:rPr>
                <w:rFonts w:ascii="Arial" w:eastAsia="Arial" w:hAnsi="Arial" w:cs="Arial"/>
              </w:rPr>
              <w:t xml:space="preserve">A varied range of ensemble and solo opportunities </w:t>
            </w:r>
          </w:p>
        </w:tc>
      </w:tr>
      <w:tr w:rsidR="00AC5880" w:rsidRPr="00AC5880" w:rsidTr="004B31CB">
        <w:tc>
          <w:tcPr>
            <w:tcW w:w="2520" w:type="dxa"/>
          </w:tcPr>
          <w:p w:rsidR="00AC5880" w:rsidRPr="00AC5880" w:rsidRDefault="00AC5880" w:rsidP="004B31CB">
            <w:pPr>
              <w:pStyle w:val="Normal1"/>
              <w:jc w:val="center"/>
              <w:rPr>
                <w:rFonts w:ascii="Arial" w:hAnsi="Arial" w:cs="Arial"/>
              </w:rPr>
            </w:pPr>
            <w:r w:rsidRPr="00AC5880">
              <w:rPr>
                <w:rFonts w:ascii="Arial" w:eastAsia="Arial" w:hAnsi="Arial" w:cs="Arial"/>
                <w:b/>
              </w:rPr>
              <w:t>Sample</w:t>
            </w:r>
          </w:p>
          <w:p w:rsidR="00AC5880" w:rsidRPr="00AC5880" w:rsidRDefault="00AC5880" w:rsidP="004B31CB">
            <w:pPr>
              <w:pStyle w:val="Normal1"/>
              <w:jc w:val="center"/>
              <w:rPr>
                <w:rFonts w:ascii="Arial" w:hAnsi="Arial" w:cs="Arial"/>
              </w:rPr>
            </w:pPr>
            <w:r w:rsidRPr="00AC5880">
              <w:rPr>
                <w:rFonts w:ascii="Arial" w:eastAsia="Arial" w:hAnsi="Arial" w:cs="Arial"/>
                <w:b/>
              </w:rPr>
              <w:t>Classroom</w:t>
            </w:r>
          </w:p>
          <w:p w:rsidR="00AC5880" w:rsidRPr="00AC5880" w:rsidRDefault="00AC5880" w:rsidP="004B31CB">
            <w:pPr>
              <w:pStyle w:val="Normal1"/>
              <w:jc w:val="center"/>
              <w:rPr>
                <w:rFonts w:ascii="Arial" w:hAnsi="Arial" w:cs="Arial"/>
              </w:rPr>
            </w:pPr>
            <w:r w:rsidRPr="00AC5880">
              <w:rPr>
                <w:rFonts w:ascii="Arial" w:eastAsia="Arial" w:hAnsi="Arial" w:cs="Arial"/>
                <w:b/>
              </w:rPr>
              <w:t>Assessment</w:t>
            </w:r>
          </w:p>
          <w:p w:rsidR="00AC5880" w:rsidRPr="00AC5880" w:rsidRDefault="00AC5880" w:rsidP="004B31CB">
            <w:pPr>
              <w:pStyle w:val="Normal1"/>
              <w:jc w:val="center"/>
              <w:rPr>
                <w:rFonts w:ascii="Arial" w:hAnsi="Arial" w:cs="Arial"/>
              </w:rPr>
            </w:pPr>
            <w:r w:rsidRPr="00AC5880">
              <w:rPr>
                <w:rFonts w:ascii="Arial" w:eastAsia="Arial" w:hAnsi="Arial" w:cs="Arial"/>
                <w:b/>
              </w:rPr>
              <w:t>Methods</w:t>
            </w:r>
          </w:p>
        </w:tc>
        <w:tc>
          <w:tcPr>
            <w:tcW w:w="7740" w:type="dxa"/>
          </w:tcPr>
          <w:p w:rsidR="00AC5880" w:rsidRPr="00AC5880" w:rsidRDefault="00AC5880" w:rsidP="004B31CB">
            <w:pPr>
              <w:pStyle w:val="Normal1"/>
              <w:ind w:left="360"/>
              <w:rPr>
                <w:rFonts w:ascii="Arial" w:hAnsi="Arial" w:cs="Arial"/>
              </w:rPr>
            </w:pPr>
            <w:r w:rsidRPr="00AC5880">
              <w:rPr>
                <w:rFonts w:ascii="Arial" w:eastAsia="Arial" w:hAnsi="Arial" w:cs="Arial"/>
              </w:rPr>
              <w:t>Rehearsal Observation, Student Recordings/Portfolio, Rehearsal Part Checks, Performances</w:t>
            </w:r>
          </w:p>
        </w:tc>
      </w:tr>
      <w:tr w:rsidR="00AC5880" w:rsidRPr="00AC5880" w:rsidTr="004B31CB">
        <w:tc>
          <w:tcPr>
            <w:tcW w:w="2520" w:type="dxa"/>
          </w:tcPr>
          <w:p w:rsidR="00AC5880" w:rsidRPr="00AC5880" w:rsidRDefault="00AC5880" w:rsidP="004B31CB">
            <w:pPr>
              <w:pStyle w:val="Normal1"/>
              <w:jc w:val="center"/>
              <w:rPr>
                <w:rFonts w:ascii="Arial" w:hAnsi="Arial" w:cs="Arial"/>
              </w:rPr>
            </w:pPr>
          </w:p>
          <w:p w:rsidR="00AC5880" w:rsidRPr="00AC5880" w:rsidRDefault="00AC5880" w:rsidP="004B31CB">
            <w:pPr>
              <w:pStyle w:val="Normal1"/>
              <w:jc w:val="center"/>
              <w:rPr>
                <w:rFonts w:ascii="Arial" w:hAnsi="Arial" w:cs="Arial"/>
              </w:rPr>
            </w:pPr>
            <w:r w:rsidRPr="00AC5880">
              <w:rPr>
                <w:rFonts w:ascii="Arial" w:eastAsia="Arial" w:hAnsi="Arial" w:cs="Arial"/>
                <w:b/>
              </w:rPr>
              <w:t>Sample</w:t>
            </w:r>
          </w:p>
          <w:p w:rsidR="00AC5880" w:rsidRPr="00AC5880" w:rsidRDefault="00AC5880" w:rsidP="004B31CB">
            <w:pPr>
              <w:pStyle w:val="Normal1"/>
              <w:jc w:val="center"/>
              <w:rPr>
                <w:rFonts w:ascii="Arial" w:hAnsi="Arial" w:cs="Arial"/>
              </w:rPr>
            </w:pPr>
            <w:r w:rsidRPr="00AC5880">
              <w:rPr>
                <w:rFonts w:ascii="Arial" w:eastAsia="Arial" w:hAnsi="Arial" w:cs="Arial"/>
                <w:b/>
              </w:rPr>
              <w:t>Resources</w:t>
            </w:r>
          </w:p>
        </w:tc>
        <w:tc>
          <w:tcPr>
            <w:tcW w:w="7740" w:type="dxa"/>
          </w:tcPr>
          <w:p w:rsidR="00AC5880" w:rsidRPr="00AC5880" w:rsidRDefault="00AC5880" w:rsidP="004B31CB">
            <w:pPr>
              <w:pStyle w:val="Normal1"/>
              <w:rPr>
                <w:rFonts w:ascii="Arial" w:hAnsi="Arial" w:cs="Arial"/>
              </w:rPr>
            </w:pPr>
            <w:r w:rsidRPr="00AC5880">
              <w:rPr>
                <w:rFonts w:ascii="Arial" w:eastAsia="Arial" w:hAnsi="Arial" w:cs="Arial"/>
              </w:rPr>
              <w:t>Current Band literature at an appropriate performance level (music library), technique workbook, Smart Music, audio/video recordings, appropriate digital apps</w:t>
            </w:r>
          </w:p>
        </w:tc>
      </w:tr>
    </w:tbl>
    <w:p w:rsidR="00AC5880" w:rsidRPr="00AC5880" w:rsidRDefault="00AC5880" w:rsidP="00AC5880">
      <w:pPr>
        <w:pStyle w:val="Normal1"/>
        <w:rPr>
          <w:rFonts w:ascii="Arial" w:hAnsi="Arial" w:cs="Arial"/>
        </w:rPr>
      </w:pPr>
    </w:p>
    <w:p w:rsidR="00137D17" w:rsidRPr="00AC5880" w:rsidRDefault="00137D17">
      <w:pPr>
        <w:rPr>
          <w:rFonts w:ascii="Arial" w:hAnsi="Arial" w:cs="Arial"/>
        </w:rPr>
      </w:pPr>
    </w:p>
    <w:sectPr w:rsidR="00137D17" w:rsidRPr="00AC588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627" w:rsidRDefault="00B17627" w:rsidP="00AC5880">
      <w:r>
        <w:separator/>
      </w:r>
    </w:p>
  </w:endnote>
  <w:endnote w:type="continuationSeparator" w:id="0">
    <w:p w:rsidR="00B17627" w:rsidRDefault="00B17627" w:rsidP="00AC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638125"/>
      <w:docPartObj>
        <w:docPartGallery w:val="Page Numbers (Bottom of Page)"/>
        <w:docPartUnique/>
      </w:docPartObj>
    </w:sdtPr>
    <w:sdtEndPr>
      <w:rPr>
        <w:noProof/>
      </w:rPr>
    </w:sdtEndPr>
    <w:sdtContent>
      <w:p w:rsidR="00CE489F" w:rsidRDefault="00CE489F">
        <w:pPr>
          <w:pStyle w:val="Footer"/>
          <w:jc w:val="right"/>
        </w:pPr>
        <w:r>
          <w:fldChar w:fldCharType="begin"/>
        </w:r>
        <w:r>
          <w:instrText xml:space="preserve"> PAGE   \* MERGEFORMAT </w:instrText>
        </w:r>
        <w:r>
          <w:fldChar w:fldCharType="separate"/>
        </w:r>
        <w:r w:rsidR="00F73880">
          <w:rPr>
            <w:noProof/>
          </w:rPr>
          <w:t>2</w:t>
        </w:r>
        <w:r>
          <w:rPr>
            <w:noProof/>
          </w:rPr>
          <w:fldChar w:fldCharType="end"/>
        </w:r>
      </w:p>
    </w:sdtContent>
  </w:sdt>
  <w:p w:rsidR="00AC5880" w:rsidRDefault="00AC5880" w:rsidP="00AC588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627" w:rsidRDefault="00B17627" w:rsidP="00AC5880">
      <w:r>
        <w:separator/>
      </w:r>
    </w:p>
  </w:footnote>
  <w:footnote w:type="continuationSeparator" w:id="0">
    <w:p w:rsidR="00B17627" w:rsidRDefault="00B17627" w:rsidP="00AC5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89F" w:rsidRDefault="00CE489F" w:rsidP="00CE489F">
    <w:pPr>
      <w:pStyle w:val="Header"/>
      <w:jc w:val="right"/>
      <w:rPr>
        <w:rFonts w:ascii="Arial" w:hAnsi="Arial" w:cs="Arial"/>
        <w:b/>
      </w:rPr>
    </w:pPr>
    <w:r w:rsidRPr="00CB56C4">
      <w:rPr>
        <w:rFonts w:ascii="Arial" w:hAnsi="Arial" w:cs="Arial"/>
        <w:b/>
      </w:rPr>
      <w:t>Brunswick School Department: Grades 6,7,8</w:t>
    </w:r>
  </w:p>
  <w:p w:rsidR="00CE489F" w:rsidRPr="00CB56C4" w:rsidRDefault="00CE489F" w:rsidP="00CE489F">
    <w:pPr>
      <w:pStyle w:val="Header"/>
      <w:jc w:val="right"/>
      <w:rPr>
        <w:rFonts w:ascii="Arial" w:hAnsi="Arial" w:cs="Arial"/>
        <w:b/>
      </w:rPr>
    </w:pPr>
  </w:p>
  <w:p w:rsidR="00CE489F" w:rsidRPr="00CB56C4" w:rsidRDefault="00CE489F" w:rsidP="00CE489F">
    <w:pPr>
      <w:pStyle w:val="Header"/>
      <w:jc w:val="center"/>
      <w:rPr>
        <w:rFonts w:ascii="Arial" w:hAnsi="Arial" w:cs="Arial"/>
        <w:b/>
        <w:sz w:val="28"/>
        <w:szCs w:val="28"/>
      </w:rPr>
    </w:pPr>
    <w:r w:rsidRPr="00CB56C4">
      <w:rPr>
        <w:rFonts w:ascii="Arial" w:hAnsi="Arial" w:cs="Arial"/>
        <w:b/>
        <w:sz w:val="28"/>
        <w:szCs w:val="28"/>
      </w:rPr>
      <w:t>Visual and Performing Arts: Performing Arts</w:t>
    </w:r>
  </w:p>
  <w:p w:rsidR="00CE489F" w:rsidRPr="001D7A06" w:rsidRDefault="00CE489F" w:rsidP="00CE489F">
    <w:pPr>
      <w:pStyle w:val="Header"/>
      <w:jc w:val="center"/>
      <w:rPr>
        <w:rFonts w:ascii="Arial" w:hAnsi="Arial" w:cs="Arial"/>
        <w:b/>
        <w:sz w:val="20"/>
      </w:rPr>
    </w:pPr>
    <w:r w:rsidRPr="00CB56C4">
      <w:rPr>
        <w:rFonts w:ascii="Arial" w:hAnsi="Arial" w:cs="Arial"/>
        <w:b/>
        <w:sz w:val="28"/>
        <w:szCs w:val="28"/>
      </w:rPr>
      <w:t xml:space="preserve">Music: </w:t>
    </w:r>
    <w:r>
      <w:rPr>
        <w:rFonts w:ascii="Arial" w:hAnsi="Arial" w:cs="Arial"/>
        <w:b/>
        <w:sz w:val="28"/>
        <w:szCs w:val="28"/>
      </w:rPr>
      <w:t xml:space="preserve">Band </w:t>
    </w:r>
    <w:r w:rsidRPr="001D7A06">
      <w:rPr>
        <w:rFonts w:ascii="Arial" w:hAnsi="Arial" w:cs="Arial"/>
        <w:b/>
        <w:sz w:val="20"/>
      </w:rPr>
      <w:t>(NCAS Anchor Standard #4)</w:t>
    </w:r>
  </w:p>
  <w:p w:rsidR="00CE489F" w:rsidRDefault="00CE489F" w:rsidP="00CE489F">
    <w:pPr>
      <w:pStyle w:val="Header"/>
      <w:jc w:val="center"/>
      <w:rPr>
        <w:rFonts w:ascii="Arial" w:hAnsi="Arial" w:cs="Arial"/>
        <w:b/>
        <w:sz w:val="28"/>
        <w:szCs w:val="28"/>
      </w:rPr>
    </w:pPr>
    <w:r w:rsidRPr="00CB56C4">
      <w:rPr>
        <w:rFonts w:ascii="Arial" w:hAnsi="Arial" w:cs="Arial"/>
        <w:b/>
        <w:sz w:val="28"/>
        <w:szCs w:val="28"/>
      </w:rPr>
      <w:t>Select, Analyze, and Interpret Artistic Work for Presentation</w:t>
    </w:r>
  </w:p>
  <w:p w:rsidR="00CE489F" w:rsidRPr="00F73880" w:rsidRDefault="00CE489F" w:rsidP="00F73880">
    <w:pPr>
      <w:pStyle w:val="Header"/>
      <w:jc w:val="center"/>
      <w:rPr>
        <w:rFonts w:ascii="Arial" w:hAnsi="Arial" w:cs="Arial"/>
      </w:rPr>
    </w:pPr>
    <w:r>
      <w:rPr>
        <w:rFonts w:ascii="Arial" w:hAnsi="Arial" w:cs="Arial"/>
        <w:b/>
        <w:sz w:val="28"/>
        <w:szCs w:val="28"/>
      </w:rPr>
      <w:t>Unit 2: Interpret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27720"/>
    <w:multiLevelType w:val="multilevel"/>
    <w:tmpl w:val="D67A86CA"/>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 w15:restartNumberingAfterBreak="0">
    <w:nsid w:val="3FC400DA"/>
    <w:multiLevelType w:val="multilevel"/>
    <w:tmpl w:val="AB16F1F8"/>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 w15:restartNumberingAfterBreak="0">
    <w:nsid w:val="46D17CEC"/>
    <w:multiLevelType w:val="multilevel"/>
    <w:tmpl w:val="7F9C148A"/>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3" w15:restartNumberingAfterBreak="0">
    <w:nsid w:val="56C05B68"/>
    <w:multiLevelType w:val="multilevel"/>
    <w:tmpl w:val="D7A686A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880"/>
    <w:rsid w:val="00137D17"/>
    <w:rsid w:val="002635FB"/>
    <w:rsid w:val="00451C50"/>
    <w:rsid w:val="007A7946"/>
    <w:rsid w:val="00AC5880"/>
    <w:rsid w:val="00B17627"/>
    <w:rsid w:val="00CE489F"/>
    <w:rsid w:val="00F73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A10AB-00D8-46A4-8568-62CEA9B8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C5880"/>
    <w:rPr>
      <w:rFonts w:ascii="Times New Roman" w:eastAsia="Times New Roman" w:hAnsi="Times New Roman" w:cs="Times New Roman"/>
      <w:color w:val="000000"/>
      <w:sz w:val="24"/>
      <w:szCs w:val="20"/>
    </w:rPr>
  </w:style>
  <w:style w:type="paragraph" w:styleId="Header">
    <w:name w:val="header"/>
    <w:basedOn w:val="Normal"/>
    <w:link w:val="HeaderChar"/>
    <w:uiPriority w:val="99"/>
    <w:unhideWhenUsed/>
    <w:rsid w:val="00AC5880"/>
    <w:pPr>
      <w:tabs>
        <w:tab w:val="center" w:pos="4680"/>
        <w:tab w:val="right" w:pos="9360"/>
      </w:tabs>
    </w:pPr>
    <w:rPr>
      <w:rFonts w:ascii="Times New Roman" w:eastAsia="Times New Roman" w:hAnsi="Times New Roman" w:cs="Times New Roman"/>
      <w:color w:val="000000"/>
      <w:sz w:val="24"/>
      <w:szCs w:val="20"/>
    </w:rPr>
  </w:style>
  <w:style w:type="character" w:customStyle="1" w:styleId="HeaderChar">
    <w:name w:val="Header Char"/>
    <w:basedOn w:val="DefaultParagraphFont"/>
    <w:link w:val="Header"/>
    <w:uiPriority w:val="99"/>
    <w:rsid w:val="00AC5880"/>
    <w:rPr>
      <w:rFonts w:ascii="Times New Roman" w:eastAsia="Times New Roman" w:hAnsi="Times New Roman" w:cs="Times New Roman"/>
      <w:color w:val="000000"/>
      <w:sz w:val="24"/>
      <w:szCs w:val="20"/>
    </w:rPr>
  </w:style>
  <w:style w:type="paragraph" w:styleId="Footer">
    <w:name w:val="footer"/>
    <w:basedOn w:val="Normal"/>
    <w:link w:val="FooterChar"/>
    <w:uiPriority w:val="99"/>
    <w:unhideWhenUsed/>
    <w:rsid w:val="00AC5880"/>
    <w:pPr>
      <w:tabs>
        <w:tab w:val="center" w:pos="4680"/>
        <w:tab w:val="right" w:pos="9360"/>
      </w:tabs>
    </w:pPr>
  </w:style>
  <w:style w:type="character" w:customStyle="1" w:styleId="FooterChar">
    <w:name w:val="Footer Char"/>
    <w:basedOn w:val="DefaultParagraphFont"/>
    <w:link w:val="Footer"/>
    <w:uiPriority w:val="99"/>
    <w:rsid w:val="00AC5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Brunswick School District</Company>
  <LinksUpToDate>false</LinksUpToDate>
  <CharactersWithSpaces>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March</dc:creator>
  <cp:keywords/>
  <dc:description/>
  <cp:lastModifiedBy>Nan March</cp:lastModifiedBy>
  <cp:revision>2</cp:revision>
  <dcterms:created xsi:type="dcterms:W3CDTF">2015-12-28T12:53:00Z</dcterms:created>
  <dcterms:modified xsi:type="dcterms:W3CDTF">2015-12-28T12:53:00Z</dcterms:modified>
</cp:coreProperties>
</file>