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1026" w14:textId="150D0793" w:rsidR="00EE50A2" w:rsidRPr="007A0295" w:rsidRDefault="00EE50A2" w:rsidP="00F439A9">
      <w:pPr>
        <w:pStyle w:val="NoSpacing"/>
        <w:rPr>
          <w:rFonts w:ascii="Times New Roman" w:hAnsi="Times New Roman" w:cs="Times New Roman"/>
          <w:color w:val="000000" w:themeColor="text1"/>
          <w:sz w:val="22"/>
          <w:szCs w:val="22"/>
        </w:rPr>
      </w:pPr>
    </w:p>
    <w:p w14:paraId="19E363A2" w14:textId="77777777" w:rsidR="0069556F" w:rsidRPr="002124DB" w:rsidRDefault="0069556F" w:rsidP="0069556F">
      <w:pPr>
        <w:rPr>
          <w:rFonts w:ascii="Calibri" w:hAnsi="Calibri"/>
          <w:b/>
          <w:sz w:val="22"/>
          <w:szCs w:val="22"/>
        </w:rPr>
      </w:pPr>
      <w:r w:rsidRPr="002124DB">
        <w:rPr>
          <w:rFonts w:ascii="Calibri" w:hAnsi="Calibri"/>
          <w:b/>
          <w:sz w:val="22"/>
          <w:szCs w:val="22"/>
        </w:rPr>
        <w:t>DIRECTIONS: Read the following handout, ident</w:t>
      </w:r>
      <w:r>
        <w:rPr>
          <w:rFonts w:ascii="Calibri" w:hAnsi="Calibri"/>
          <w:b/>
          <w:sz w:val="22"/>
          <w:szCs w:val="22"/>
        </w:rPr>
        <w:t xml:space="preserve">ifying any important vocabulary, terms, names, and/or </w:t>
      </w:r>
      <w:r w:rsidRPr="002124DB">
        <w:rPr>
          <w:rFonts w:ascii="Calibri" w:hAnsi="Calibri"/>
          <w:b/>
          <w:sz w:val="22"/>
          <w:szCs w:val="22"/>
        </w:rPr>
        <w:t xml:space="preserve">events that you think might be historically important. </w:t>
      </w:r>
      <w:r w:rsidRPr="002124DB">
        <w:rPr>
          <w:rFonts w:ascii="Calibri" w:hAnsi="Calibri"/>
          <w:b/>
          <w:sz w:val="22"/>
          <w:szCs w:val="22"/>
          <w:u w:val="single"/>
        </w:rPr>
        <w:t>Write content notes in the margins next to the important text</w:t>
      </w:r>
      <w:r w:rsidRPr="002124DB">
        <w:rPr>
          <w:rFonts w:ascii="Calibri" w:hAnsi="Calibri"/>
          <w:b/>
          <w:sz w:val="22"/>
          <w:szCs w:val="22"/>
        </w:rPr>
        <w:t xml:space="preserve"> that will help you remember the information. You may wish to highlight or underline the important text.</w:t>
      </w:r>
    </w:p>
    <w:p w14:paraId="4371FAB2" w14:textId="77777777" w:rsidR="0069556F" w:rsidRDefault="0069556F" w:rsidP="00F439A9">
      <w:pPr>
        <w:pStyle w:val="NoSpacing"/>
        <w:rPr>
          <w:rFonts w:ascii="Times New Roman" w:hAnsi="Times New Roman" w:cs="Times New Roman"/>
          <w:i/>
          <w:iCs/>
          <w:color w:val="000000" w:themeColor="text1"/>
          <w:sz w:val="20"/>
          <w:szCs w:val="20"/>
          <w:bdr w:val="none" w:sz="0" w:space="0" w:color="auto" w:frame="1"/>
        </w:rPr>
      </w:pPr>
    </w:p>
    <w:p w14:paraId="3D48D31A" w14:textId="2C5EC431" w:rsidR="00F439A9" w:rsidRPr="007A0295" w:rsidRDefault="00F439A9" w:rsidP="00F439A9">
      <w:pPr>
        <w:pStyle w:val="NoSpacing"/>
        <w:rPr>
          <w:rFonts w:ascii="Times New Roman" w:hAnsi="Times New Roman" w:cs="Times New Roman"/>
          <w:color w:val="000000" w:themeColor="text1"/>
          <w:sz w:val="20"/>
          <w:szCs w:val="20"/>
        </w:rPr>
      </w:pPr>
      <w:r w:rsidRPr="007A0295">
        <w:rPr>
          <w:rFonts w:ascii="Times New Roman" w:hAnsi="Times New Roman" w:cs="Times New Roman"/>
          <w:i/>
          <w:iCs/>
          <w:color w:val="000000" w:themeColor="text1"/>
          <w:sz w:val="20"/>
          <w:szCs w:val="20"/>
          <w:bdr w:val="none" w:sz="0" w:space="0" w:color="auto" w:frame="1"/>
        </w:rPr>
        <w:t>During this week’s excitement over the birth of Prince George of Cambridge, a number of commentators have discussed the ‘warming-pan baby’ – James Edward Francis Stuart. It was his birth, in 1688, that led to the now abandoned tradition of Home Secretaries being present at a royal birth. Here,</w:t>
      </w:r>
      <w:r w:rsidRPr="007A0295">
        <w:rPr>
          <w:rStyle w:val="apple-converted-space"/>
          <w:rFonts w:ascii="Times New Roman" w:hAnsi="Times New Roman" w:cs="Times New Roman"/>
          <w:i/>
          <w:iCs/>
          <w:color w:val="000000" w:themeColor="text1"/>
          <w:sz w:val="20"/>
          <w:szCs w:val="20"/>
          <w:bdr w:val="none" w:sz="0" w:space="0" w:color="auto" w:frame="1"/>
        </w:rPr>
        <w:t> </w:t>
      </w:r>
      <w:r w:rsidRPr="007A0295">
        <w:rPr>
          <w:rFonts w:ascii="Times New Roman" w:hAnsi="Times New Roman" w:cs="Times New Roman"/>
          <w:i/>
          <w:iCs/>
          <w:color w:val="000000" w:themeColor="text1"/>
          <w:sz w:val="20"/>
          <w:szCs w:val="20"/>
          <w:bdr w:val="none" w:sz="0" w:space="0" w:color="auto" w:frame="1"/>
        </w:rPr>
        <w:t>Dr Charles Littleton</w:t>
      </w:r>
      <w:r w:rsidRPr="007A0295">
        <w:rPr>
          <w:rStyle w:val="apple-converted-space"/>
          <w:rFonts w:ascii="Times New Roman" w:hAnsi="Times New Roman" w:cs="Times New Roman"/>
          <w:i/>
          <w:iCs/>
          <w:color w:val="000000" w:themeColor="text1"/>
          <w:sz w:val="20"/>
          <w:szCs w:val="20"/>
          <w:bdr w:val="none" w:sz="0" w:space="0" w:color="auto" w:frame="1"/>
        </w:rPr>
        <w:t> </w:t>
      </w:r>
      <w:r w:rsidRPr="007A0295">
        <w:rPr>
          <w:rFonts w:ascii="Times New Roman" w:hAnsi="Times New Roman" w:cs="Times New Roman"/>
          <w:i/>
          <w:iCs/>
          <w:color w:val="000000" w:themeColor="text1"/>
          <w:sz w:val="20"/>
          <w:szCs w:val="20"/>
          <w:bdr w:val="none" w:sz="0" w:space="0" w:color="auto" w:frame="1"/>
        </w:rPr>
        <w:t>explains the circumstances and dramatic political consequences of that royal birth…</w:t>
      </w:r>
    </w:p>
    <w:p w14:paraId="2547386C" w14:textId="77777777" w:rsidR="006A5901" w:rsidRPr="007A0295" w:rsidRDefault="006A5901" w:rsidP="00F439A9">
      <w:pPr>
        <w:pStyle w:val="NoSpacing"/>
        <w:rPr>
          <w:rFonts w:ascii="Times New Roman" w:hAnsi="Times New Roman" w:cs="Times New Roman"/>
          <w:color w:val="000000" w:themeColor="text1"/>
          <w:sz w:val="16"/>
          <w:szCs w:val="16"/>
        </w:rPr>
      </w:pPr>
    </w:p>
    <w:p w14:paraId="3A289F74" w14:textId="77777777" w:rsidR="00F439A9" w:rsidRPr="007A0295" w:rsidRDefault="00F439A9" w:rsidP="006F797B">
      <w:pPr>
        <w:pStyle w:val="NoSpacing"/>
        <w:spacing w:line="360" w:lineRule="auto"/>
        <w:rPr>
          <w:rFonts w:ascii="Times New Roman" w:hAnsi="Times New Roman" w:cs="Times New Roman"/>
          <w:color w:val="000000" w:themeColor="text1"/>
          <w:sz w:val="22"/>
          <w:szCs w:val="22"/>
        </w:rPr>
      </w:pPr>
      <w:r w:rsidRPr="007A0295">
        <w:rPr>
          <w:rFonts w:ascii="Times New Roman" w:hAnsi="Times New Roman" w:cs="Times New Roman"/>
          <w:color w:val="000000" w:themeColor="text1"/>
          <w:sz w:val="22"/>
          <w:szCs w:val="22"/>
        </w:rPr>
        <w:t>In 1673, James Stuart (1633-1701), Duke of York, having lost his first wife Anne Hyde in 1671, married the Italian Catholic princess Mary Beatrice of Modena after several months of indecision and tortuous negotiations. This marriage, coming on top of several other incidents, confirmed decisively to many of the Duke’s countrymen their long-held fear that the heir to the throne was both a practicing Catholic and wedded to the international Catholicizing movement aimed at overthrowing Protestantism.</w:t>
      </w:r>
    </w:p>
    <w:p w14:paraId="25064DAD" w14:textId="77777777" w:rsidR="006F797B" w:rsidRPr="007A0295" w:rsidRDefault="006F797B" w:rsidP="006F797B">
      <w:pPr>
        <w:pStyle w:val="NoSpacing"/>
        <w:rPr>
          <w:rFonts w:ascii="Times New Roman" w:hAnsi="Times New Roman" w:cs="Times New Roman"/>
          <w:color w:val="000000" w:themeColor="text1"/>
          <w:sz w:val="16"/>
          <w:szCs w:val="16"/>
        </w:rPr>
      </w:pPr>
    </w:p>
    <w:p w14:paraId="4379F218" w14:textId="77777777" w:rsidR="00F439A9" w:rsidRPr="007A0295" w:rsidRDefault="00F439A9" w:rsidP="006F797B">
      <w:pPr>
        <w:pStyle w:val="NoSpacing"/>
        <w:spacing w:line="360" w:lineRule="auto"/>
        <w:rPr>
          <w:rFonts w:ascii="Times New Roman" w:hAnsi="Times New Roman" w:cs="Times New Roman"/>
          <w:color w:val="000000" w:themeColor="text1"/>
          <w:sz w:val="22"/>
          <w:szCs w:val="22"/>
        </w:rPr>
      </w:pPr>
      <w:r w:rsidRPr="007A0295">
        <w:rPr>
          <w:rFonts w:ascii="Times New Roman" w:hAnsi="Times New Roman" w:cs="Times New Roman"/>
          <w:color w:val="000000" w:themeColor="text1"/>
          <w:sz w:val="22"/>
          <w:szCs w:val="22"/>
        </w:rPr>
        <w:t>Mary Beatrice bore several children over the following several years but none survived past early infancy. By the time the Duke of York succeeded to the throne as James II in February 1685 his contemporaries no longer believed that he would be able to have a male heir. They could be sure that his Catholicizing measures would be only temporary, as at his death the crown would pass to his eldest surviving daughter by his first wife, the Protestant Mary, who was married to the Calvinist William of Orange of the United Provinces.</w:t>
      </w:r>
    </w:p>
    <w:p w14:paraId="392A40D7" w14:textId="77777777" w:rsidR="006F797B" w:rsidRPr="007A0295" w:rsidRDefault="006F797B" w:rsidP="006F797B">
      <w:pPr>
        <w:pStyle w:val="NoSpacing"/>
        <w:rPr>
          <w:rFonts w:ascii="Times New Roman" w:hAnsi="Times New Roman" w:cs="Times New Roman"/>
          <w:color w:val="000000" w:themeColor="text1"/>
          <w:sz w:val="16"/>
          <w:szCs w:val="16"/>
        </w:rPr>
      </w:pPr>
    </w:p>
    <w:p w14:paraId="38494B1A" w14:textId="77777777" w:rsidR="00F439A9" w:rsidRPr="007A0295" w:rsidRDefault="00F439A9" w:rsidP="006F797B">
      <w:pPr>
        <w:pStyle w:val="NoSpacing"/>
        <w:spacing w:line="360" w:lineRule="auto"/>
        <w:rPr>
          <w:rFonts w:ascii="Times New Roman" w:hAnsi="Times New Roman" w:cs="Times New Roman"/>
          <w:color w:val="000000" w:themeColor="text1"/>
          <w:sz w:val="22"/>
          <w:szCs w:val="22"/>
        </w:rPr>
      </w:pPr>
      <w:r w:rsidRPr="007A0295">
        <w:rPr>
          <w:rFonts w:ascii="Times New Roman" w:hAnsi="Times New Roman" w:cs="Times New Roman"/>
          <w:color w:val="000000" w:themeColor="text1"/>
          <w:sz w:val="22"/>
          <w:szCs w:val="22"/>
        </w:rPr>
        <w:t>This complacency was disrupted on 10 June 1688 when Mary of Modena upset all expectation and gave birth to a living and healthy boy, James Francis Edward, who would undoubtedly be raised a Catholic and would be next in line to the throne. The birth of this royal baby was largely greeted with fear, dread and outright denial. James’s enemies later developed an elaborate theory that a live newborn from another mother had been slipped into Mary of Modena’s bed in a warming pan to replace her own stillborn child and to be presented as the male heir to the throne.</w:t>
      </w:r>
    </w:p>
    <w:p w14:paraId="5F93838A" w14:textId="77777777" w:rsidR="006F797B" w:rsidRPr="007A0295" w:rsidRDefault="006F797B" w:rsidP="006F797B">
      <w:pPr>
        <w:pStyle w:val="NoSpacing"/>
        <w:rPr>
          <w:rFonts w:ascii="Times New Roman" w:hAnsi="Times New Roman" w:cs="Times New Roman"/>
          <w:color w:val="000000" w:themeColor="text1"/>
          <w:sz w:val="16"/>
          <w:szCs w:val="16"/>
        </w:rPr>
      </w:pPr>
    </w:p>
    <w:p w14:paraId="6ED2E9C0" w14:textId="77777777" w:rsidR="00F439A9" w:rsidRPr="007A0295" w:rsidRDefault="00F439A9" w:rsidP="006F797B">
      <w:pPr>
        <w:pStyle w:val="NoSpacing"/>
        <w:spacing w:line="360" w:lineRule="auto"/>
        <w:rPr>
          <w:rFonts w:ascii="Times New Roman" w:hAnsi="Times New Roman" w:cs="Times New Roman"/>
          <w:color w:val="000000" w:themeColor="text1"/>
          <w:sz w:val="22"/>
          <w:szCs w:val="22"/>
        </w:rPr>
      </w:pPr>
      <w:r w:rsidRPr="007A0295">
        <w:rPr>
          <w:rFonts w:ascii="Times New Roman" w:hAnsi="Times New Roman" w:cs="Times New Roman"/>
          <w:color w:val="000000" w:themeColor="text1"/>
          <w:sz w:val="22"/>
          <w:szCs w:val="22"/>
        </w:rPr>
        <w:t>The birth of the Catholic male heir galvanized James’s enemies, such as the ‘Immortal Seven’ of Whig hagiography, who shortly after the birth addressed their letter to William of Orange ‘asking’ him to invade to ensure the summoning of a ‘free parliament’. William of Orange used the wide-spread doubts surrounding the birth as one of the justifications for his invasion, claiming that he intended to come to England in order to ensure that a proper investigation was made into the circumstances of the infant’s birth. On 22 October James II responded by summoning a special meeting of the privy council where the detailed testimony of those present at the birth, attesting that it was indeed Mary Beatrice’s child, was heard and formally registered in Chancery.</w:t>
      </w:r>
    </w:p>
    <w:p w14:paraId="7071FA12" w14:textId="77777777" w:rsidR="006F797B" w:rsidRPr="007A0295" w:rsidRDefault="006F797B" w:rsidP="006F797B">
      <w:pPr>
        <w:pStyle w:val="NoSpacing"/>
        <w:rPr>
          <w:rFonts w:ascii="Times New Roman" w:hAnsi="Times New Roman" w:cs="Times New Roman"/>
          <w:color w:val="000000" w:themeColor="text1"/>
          <w:sz w:val="16"/>
          <w:szCs w:val="16"/>
        </w:rPr>
      </w:pPr>
    </w:p>
    <w:p w14:paraId="2C5E6BA1" w14:textId="77777777" w:rsidR="00F439A9" w:rsidRPr="007A0295" w:rsidRDefault="00F439A9" w:rsidP="006F797B">
      <w:pPr>
        <w:pStyle w:val="NoSpacing"/>
        <w:spacing w:line="360" w:lineRule="auto"/>
        <w:rPr>
          <w:rFonts w:ascii="Times New Roman" w:hAnsi="Times New Roman" w:cs="Times New Roman"/>
          <w:color w:val="000000" w:themeColor="text1"/>
          <w:sz w:val="22"/>
          <w:szCs w:val="22"/>
        </w:rPr>
      </w:pPr>
      <w:r w:rsidRPr="007A0295">
        <w:rPr>
          <w:rFonts w:ascii="Times New Roman" w:hAnsi="Times New Roman" w:cs="Times New Roman"/>
          <w:color w:val="000000" w:themeColor="text1"/>
          <w:sz w:val="22"/>
          <w:szCs w:val="22"/>
        </w:rPr>
        <w:t>This little availed James, as William’s invasion fleet had already set sail and landed at Torbay on 5 November. James panicked as he saw William’s steady advance on the capital; on 10 December sent the six-month old Prince of Wales with his mother Mary of Modena to France for safety, where they both remained in exile for the rest of their lives. The next day James set out for France himself, but was apprehended at Faversham and had to wait for another opportunity, knowingly offered to him by William of Orange, to make a successful escape in the early hours of 24 December 1688. The Convention Parliament later decided on 6 February 1689 that considering James’s ‘abdication’, William of Orange and his wife Mary should sit on the throne as joint monarchs.</w:t>
      </w:r>
    </w:p>
    <w:p w14:paraId="297DBA05" w14:textId="77777777" w:rsidR="00DA281C" w:rsidRPr="007A0295" w:rsidRDefault="00DA281C" w:rsidP="006F797B">
      <w:pPr>
        <w:pStyle w:val="NoSpacing"/>
        <w:rPr>
          <w:rFonts w:ascii="Times New Roman" w:hAnsi="Times New Roman" w:cs="Times New Roman"/>
          <w:color w:val="000000" w:themeColor="text1"/>
          <w:sz w:val="16"/>
          <w:szCs w:val="16"/>
        </w:rPr>
      </w:pPr>
    </w:p>
    <w:p w14:paraId="2FE85158" w14:textId="00F5CDA9" w:rsidR="00F439A9" w:rsidRPr="007A0295" w:rsidRDefault="00F439A9" w:rsidP="006F797B">
      <w:pPr>
        <w:pStyle w:val="NoSpacing"/>
        <w:spacing w:line="360" w:lineRule="auto"/>
        <w:rPr>
          <w:rFonts w:ascii="Times New Roman" w:hAnsi="Times New Roman" w:cs="Times New Roman"/>
          <w:color w:val="000000" w:themeColor="text1"/>
          <w:sz w:val="22"/>
          <w:szCs w:val="22"/>
        </w:rPr>
      </w:pPr>
      <w:r w:rsidRPr="007A0295">
        <w:rPr>
          <w:rFonts w:ascii="Times New Roman" w:hAnsi="Times New Roman" w:cs="Times New Roman"/>
          <w:color w:val="000000" w:themeColor="text1"/>
          <w:sz w:val="22"/>
          <w:szCs w:val="22"/>
          <w:bdr w:val="none" w:sz="0" w:space="0" w:color="auto" w:frame="1"/>
        </w:rPr>
        <w:t>The birth of James Edward Francis Stuart thus led to invasion, his father’s deposition, and ultimately a new constitutional framework. This, in part set out in the Declaration of Rights, later made into law as the ‘Bill of Rights’ of December 1689, was to redraw the relations between monarch and Parliament, and Parliament and the people, which lasts until this day. One royal baby, George Alexander Louis, will one day rule the realm constitutionally transformed by the indirect effects of the birth of a far more unfortunate royal infant, James Francis Edward Stuart.</w:t>
      </w:r>
    </w:p>
    <w:p w14:paraId="70DF8736" w14:textId="77777777" w:rsidR="006A5901" w:rsidRPr="007A0295" w:rsidRDefault="006A5901" w:rsidP="00F439A9">
      <w:pPr>
        <w:pStyle w:val="NoSpacing"/>
        <w:rPr>
          <w:rFonts w:ascii="Times New Roman" w:hAnsi="Times New Roman" w:cs="Times New Roman"/>
          <w:color w:val="000000" w:themeColor="text1"/>
          <w:sz w:val="22"/>
          <w:szCs w:val="22"/>
        </w:rPr>
      </w:pPr>
    </w:p>
    <w:p w14:paraId="60B5605B" w14:textId="77777777" w:rsidR="007A0295" w:rsidRPr="007A0295" w:rsidRDefault="007A0295" w:rsidP="00F439A9">
      <w:pPr>
        <w:pStyle w:val="NoSpacing"/>
        <w:rPr>
          <w:rFonts w:ascii="Times New Roman" w:eastAsia="Times New Roman" w:hAnsi="Times New Roman" w:cs="Times New Roman"/>
          <w:color w:val="000000" w:themeColor="text1"/>
          <w:sz w:val="18"/>
          <w:szCs w:val="18"/>
        </w:rPr>
      </w:pPr>
    </w:p>
    <w:p w14:paraId="567F1DA1" w14:textId="77777777" w:rsidR="007A0295" w:rsidRPr="007A0295" w:rsidRDefault="007A0295" w:rsidP="007A0295">
      <w:pPr>
        <w:pStyle w:val="NoSpacing"/>
        <w:rPr>
          <w:rFonts w:ascii="Times New Roman" w:hAnsi="Times New Roman" w:cs="Times New Roman"/>
          <w:color w:val="252525"/>
          <w:sz w:val="22"/>
          <w:szCs w:val="22"/>
        </w:rPr>
      </w:pPr>
    </w:p>
    <w:p w14:paraId="1A2D2FE2" w14:textId="77777777" w:rsidR="007A0295" w:rsidRPr="007A0295" w:rsidRDefault="007A0295" w:rsidP="007A0295">
      <w:pPr>
        <w:pStyle w:val="NoSpacing"/>
        <w:rPr>
          <w:rFonts w:ascii="Times New Roman" w:hAnsi="Times New Roman" w:cs="Times New Roman"/>
          <w:i/>
          <w:color w:val="252525"/>
          <w:sz w:val="22"/>
          <w:szCs w:val="22"/>
        </w:rPr>
      </w:pPr>
      <w:r w:rsidRPr="007A0295">
        <w:rPr>
          <w:rFonts w:ascii="Times New Roman" w:hAnsi="Times New Roman" w:cs="Times New Roman"/>
          <w:i/>
          <w:color w:val="252525"/>
          <w:sz w:val="22"/>
          <w:szCs w:val="22"/>
        </w:rPr>
        <w:t>Rock-a-bye baby, on the treetop,</w:t>
      </w:r>
    </w:p>
    <w:p w14:paraId="5292A660" w14:textId="77777777" w:rsidR="007A0295" w:rsidRPr="007A0295" w:rsidRDefault="007A0295" w:rsidP="007A0295">
      <w:pPr>
        <w:pStyle w:val="NoSpacing"/>
        <w:rPr>
          <w:rFonts w:ascii="Times New Roman" w:hAnsi="Times New Roman" w:cs="Times New Roman"/>
          <w:i/>
          <w:color w:val="252525"/>
          <w:sz w:val="22"/>
          <w:szCs w:val="22"/>
        </w:rPr>
      </w:pPr>
      <w:r w:rsidRPr="007A0295">
        <w:rPr>
          <w:rFonts w:ascii="Times New Roman" w:hAnsi="Times New Roman" w:cs="Times New Roman"/>
          <w:i/>
          <w:color w:val="252525"/>
          <w:sz w:val="22"/>
          <w:szCs w:val="22"/>
        </w:rPr>
        <w:t>When the wind blows, the cradle will rock,</w:t>
      </w:r>
    </w:p>
    <w:p w14:paraId="5F059055" w14:textId="77777777" w:rsidR="007A0295" w:rsidRPr="007A0295" w:rsidRDefault="007A0295" w:rsidP="007A0295">
      <w:pPr>
        <w:pStyle w:val="NoSpacing"/>
        <w:rPr>
          <w:rFonts w:ascii="Times New Roman" w:hAnsi="Times New Roman" w:cs="Times New Roman"/>
          <w:i/>
          <w:color w:val="252525"/>
          <w:sz w:val="22"/>
          <w:szCs w:val="22"/>
        </w:rPr>
      </w:pPr>
      <w:r w:rsidRPr="007A0295">
        <w:rPr>
          <w:rFonts w:ascii="Times New Roman" w:hAnsi="Times New Roman" w:cs="Times New Roman"/>
          <w:i/>
          <w:color w:val="252525"/>
          <w:sz w:val="22"/>
          <w:szCs w:val="22"/>
        </w:rPr>
        <w:t>When the bough breaks, the cradle will fall,</w:t>
      </w:r>
    </w:p>
    <w:p w14:paraId="737EF673" w14:textId="77777777" w:rsidR="007A0295" w:rsidRPr="007A0295" w:rsidRDefault="007A0295" w:rsidP="007A0295">
      <w:pPr>
        <w:pStyle w:val="NoSpacing"/>
        <w:rPr>
          <w:rFonts w:ascii="Times New Roman" w:hAnsi="Times New Roman" w:cs="Times New Roman"/>
          <w:i/>
          <w:color w:val="252525"/>
          <w:sz w:val="22"/>
          <w:szCs w:val="22"/>
        </w:rPr>
      </w:pPr>
      <w:r w:rsidRPr="007A0295">
        <w:rPr>
          <w:rFonts w:ascii="Times New Roman" w:hAnsi="Times New Roman" w:cs="Times New Roman"/>
          <w:i/>
          <w:color w:val="252525"/>
          <w:sz w:val="22"/>
          <w:szCs w:val="22"/>
        </w:rPr>
        <w:t>And down will come baby, cradle and all.</w:t>
      </w:r>
    </w:p>
    <w:p w14:paraId="68C1975B" w14:textId="77777777" w:rsidR="007A0295" w:rsidRPr="007A0295" w:rsidRDefault="007A0295" w:rsidP="007A0295">
      <w:pPr>
        <w:pStyle w:val="NoSpacing"/>
        <w:rPr>
          <w:rFonts w:ascii="Times New Roman" w:hAnsi="Times New Roman" w:cs="Times New Roman"/>
          <w:sz w:val="22"/>
          <w:szCs w:val="22"/>
        </w:rPr>
      </w:pPr>
    </w:p>
    <w:p w14:paraId="68398FB3" w14:textId="77777777" w:rsidR="007A0295" w:rsidRPr="007A0295" w:rsidRDefault="007A0295" w:rsidP="007A0295">
      <w:pPr>
        <w:pStyle w:val="NoSpacing"/>
        <w:rPr>
          <w:rFonts w:ascii="Times New Roman" w:hAnsi="Times New Roman" w:cs="Times New Roman"/>
          <w:sz w:val="22"/>
          <w:szCs w:val="22"/>
        </w:rPr>
      </w:pPr>
    </w:p>
    <w:p w14:paraId="2D5F801D" w14:textId="77777777" w:rsidR="002E5FF0" w:rsidRDefault="007A0295" w:rsidP="007A0295">
      <w:pPr>
        <w:pStyle w:val="NoSpacing"/>
        <w:rPr>
          <w:rFonts w:ascii="Times New Roman" w:hAnsi="Times New Roman" w:cs="Times New Roman"/>
          <w:color w:val="252525"/>
          <w:sz w:val="22"/>
          <w:szCs w:val="22"/>
        </w:rPr>
      </w:pPr>
      <w:r w:rsidRPr="007A0295">
        <w:rPr>
          <w:rFonts w:ascii="Times New Roman" w:hAnsi="Times New Roman" w:cs="Times New Roman"/>
          <w:color w:val="252525"/>
          <w:sz w:val="22"/>
          <w:szCs w:val="22"/>
        </w:rPr>
        <w:t xml:space="preserve">One theory </w:t>
      </w:r>
      <w:r>
        <w:rPr>
          <w:rFonts w:ascii="Times New Roman" w:hAnsi="Times New Roman" w:cs="Times New Roman"/>
          <w:color w:val="252525"/>
          <w:sz w:val="22"/>
          <w:szCs w:val="22"/>
        </w:rPr>
        <w:t>says</w:t>
      </w:r>
      <w:r w:rsidRPr="007A0295">
        <w:rPr>
          <w:rFonts w:ascii="Times New Roman" w:hAnsi="Times New Roman" w:cs="Times New Roman"/>
          <w:color w:val="252525"/>
          <w:sz w:val="22"/>
          <w:szCs w:val="22"/>
        </w:rPr>
        <w:t xml:space="preserve"> the lyrics refer to events immediately preceding the</w:t>
      </w:r>
      <w:r w:rsidRPr="007A0295">
        <w:rPr>
          <w:rStyle w:val="apple-converted-space"/>
          <w:rFonts w:ascii="Times New Roman" w:hAnsi="Times New Roman" w:cs="Times New Roman"/>
          <w:color w:val="252525"/>
          <w:sz w:val="22"/>
          <w:szCs w:val="22"/>
        </w:rPr>
        <w:t> </w:t>
      </w:r>
      <w:r w:rsidRPr="007A0295">
        <w:rPr>
          <w:rFonts w:ascii="Times New Roman" w:hAnsi="Times New Roman" w:cs="Times New Roman"/>
          <w:color w:val="252525"/>
          <w:sz w:val="22"/>
          <w:szCs w:val="22"/>
        </w:rPr>
        <w:t>Glorious Revolution</w:t>
      </w:r>
      <w:r w:rsidR="002E5FF0">
        <w:rPr>
          <w:rFonts w:ascii="Times New Roman" w:hAnsi="Times New Roman" w:cs="Times New Roman"/>
          <w:color w:val="252525"/>
          <w:sz w:val="22"/>
          <w:szCs w:val="22"/>
        </w:rPr>
        <w:t>.</w:t>
      </w:r>
    </w:p>
    <w:p w14:paraId="1BAA07EF" w14:textId="77777777" w:rsidR="002E5FF0" w:rsidRDefault="002E5FF0" w:rsidP="007A0295">
      <w:pPr>
        <w:pStyle w:val="NoSpacing"/>
        <w:rPr>
          <w:rFonts w:ascii="Times New Roman" w:hAnsi="Times New Roman" w:cs="Times New Roman"/>
          <w:color w:val="252525"/>
          <w:sz w:val="22"/>
          <w:szCs w:val="22"/>
        </w:rPr>
      </w:pPr>
    </w:p>
    <w:p w14:paraId="2A117697" w14:textId="77777777" w:rsidR="002E5FF0" w:rsidRDefault="007A0295" w:rsidP="007A0295">
      <w:pPr>
        <w:pStyle w:val="NoSpacing"/>
        <w:rPr>
          <w:rFonts w:ascii="Times New Roman" w:hAnsi="Times New Roman" w:cs="Times New Roman"/>
          <w:color w:val="252525"/>
          <w:sz w:val="22"/>
          <w:szCs w:val="22"/>
        </w:rPr>
      </w:pPr>
      <w:r w:rsidRPr="007A0295">
        <w:rPr>
          <w:rFonts w:ascii="Times New Roman" w:hAnsi="Times New Roman" w:cs="Times New Roman"/>
          <w:color w:val="252525"/>
          <w:sz w:val="22"/>
          <w:szCs w:val="22"/>
        </w:rPr>
        <w:t>The baby is supposed to be the son of</w:t>
      </w:r>
      <w:r w:rsidRPr="007A0295">
        <w:rPr>
          <w:rStyle w:val="apple-converted-space"/>
          <w:rFonts w:ascii="Times New Roman" w:hAnsi="Times New Roman" w:cs="Times New Roman"/>
          <w:color w:val="252525"/>
          <w:sz w:val="22"/>
          <w:szCs w:val="22"/>
        </w:rPr>
        <w:t> </w:t>
      </w:r>
      <w:r w:rsidRPr="007A0295">
        <w:rPr>
          <w:rFonts w:ascii="Times New Roman" w:hAnsi="Times New Roman" w:cs="Times New Roman"/>
          <w:color w:val="252525"/>
          <w:sz w:val="22"/>
          <w:szCs w:val="22"/>
        </w:rPr>
        <w:t>James VII and II, who was widely believed to be someone else's child smuggled into the birthing room in order to provide a</w:t>
      </w:r>
      <w:r w:rsidR="002E5FF0">
        <w:rPr>
          <w:rFonts w:ascii="Times New Roman" w:hAnsi="Times New Roman" w:cs="Times New Roman"/>
          <w:color w:val="252525"/>
          <w:sz w:val="22"/>
          <w:szCs w:val="22"/>
        </w:rPr>
        <w:t xml:space="preserve"> Roman Catholic heir for James.</w:t>
      </w:r>
    </w:p>
    <w:p w14:paraId="3105F5D2" w14:textId="77777777" w:rsidR="002E5FF0" w:rsidRDefault="002E5FF0" w:rsidP="007A0295">
      <w:pPr>
        <w:pStyle w:val="NoSpacing"/>
        <w:rPr>
          <w:rFonts w:ascii="Times New Roman" w:hAnsi="Times New Roman" w:cs="Times New Roman"/>
          <w:color w:val="252525"/>
          <w:sz w:val="22"/>
          <w:szCs w:val="22"/>
        </w:rPr>
      </w:pPr>
    </w:p>
    <w:p w14:paraId="3A6207A1" w14:textId="77777777" w:rsidR="002E5FF0" w:rsidRDefault="007A0295" w:rsidP="007A0295">
      <w:pPr>
        <w:pStyle w:val="NoSpacing"/>
        <w:rPr>
          <w:rFonts w:ascii="Times New Roman" w:hAnsi="Times New Roman" w:cs="Times New Roman"/>
          <w:color w:val="252525"/>
          <w:sz w:val="22"/>
          <w:szCs w:val="22"/>
        </w:rPr>
      </w:pPr>
      <w:r w:rsidRPr="007A0295">
        <w:rPr>
          <w:rFonts w:ascii="Times New Roman" w:hAnsi="Times New Roman" w:cs="Times New Roman"/>
          <w:color w:val="252525"/>
          <w:sz w:val="22"/>
          <w:szCs w:val="22"/>
        </w:rPr>
        <w:t>The "wind" may be that Protestant "wind" or force "blowing" or coming from the Netherlands bringing James' nephew and son-in-law</w:t>
      </w:r>
      <w:r w:rsidRPr="007A0295">
        <w:rPr>
          <w:rStyle w:val="apple-converted-space"/>
          <w:rFonts w:ascii="Times New Roman" w:hAnsi="Times New Roman" w:cs="Times New Roman"/>
          <w:color w:val="252525"/>
          <w:sz w:val="22"/>
          <w:szCs w:val="22"/>
        </w:rPr>
        <w:t> </w:t>
      </w:r>
      <w:r w:rsidRPr="007A0295">
        <w:rPr>
          <w:rFonts w:ascii="Times New Roman" w:hAnsi="Times New Roman" w:cs="Times New Roman"/>
          <w:color w:val="252525"/>
          <w:sz w:val="22"/>
          <w:szCs w:val="22"/>
        </w:rPr>
        <w:t>William of Orange, who would eventually depose King James II in the revolution (the same "Protestant Wind" that had saved England from the Spanis</w:t>
      </w:r>
      <w:r w:rsidR="002E5FF0">
        <w:rPr>
          <w:rFonts w:ascii="Times New Roman" w:hAnsi="Times New Roman" w:cs="Times New Roman"/>
          <w:color w:val="252525"/>
          <w:sz w:val="22"/>
          <w:szCs w:val="22"/>
        </w:rPr>
        <w:t>h Armada a century earlier).</w:t>
      </w:r>
    </w:p>
    <w:p w14:paraId="641175D3" w14:textId="77777777" w:rsidR="002E5FF0" w:rsidRDefault="002E5FF0" w:rsidP="007A0295">
      <w:pPr>
        <w:pStyle w:val="NoSpacing"/>
        <w:rPr>
          <w:rFonts w:ascii="Times New Roman" w:hAnsi="Times New Roman" w:cs="Times New Roman"/>
          <w:color w:val="252525"/>
          <w:sz w:val="22"/>
          <w:szCs w:val="22"/>
        </w:rPr>
      </w:pPr>
    </w:p>
    <w:p w14:paraId="5B280309" w14:textId="5DCB8746" w:rsidR="007A0295" w:rsidRDefault="007A0295" w:rsidP="007A0295">
      <w:pPr>
        <w:pStyle w:val="NoSpacing"/>
        <w:rPr>
          <w:rFonts w:ascii="Times New Roman" w:hAnsi="Times New Roman" w:cs="Times New Roman"/>
          <w:color w:val="252525"/>
          <w:sz w:val="22"/>
          <w:szCs w:val="22"/>
        </w:rPr>
      </w:pPr>
      <w:r w:rsidRPr="007A0295">
        <w:rPr>
          <w:rFonts w:ascii="Times New Roman" w:hAnsi="Times New Roman" w:cs="Times New Roman"/>
          <w:color w:val="252525"/>
          <w:sz w:val="22"/>
          <w:szCs w:val="22"/>
        </w:rPr>
        <w:t>The "cradle" is the royal House of Stuart</w:t>
      </w:r>
      <w:r>
        <w:rPr>
          <w:rFonts w:ascii="Times New Roman" w:hAnsi="Times New Roman" w:cs="Times New Roman"/>
          <w:color w:val="252525"/>
          <w:sz w:val="22"/>
          <w:szCs w:val="22"/>
        </w:rPr>
        <w:t>.</w:t>
      </w:r>
    </w:p>
    <w:p w14:paraId="6B988DA7" w14:textId="77777777" w:rsidR="007A0295" w:rsidRPr="007A0295" w:rsidRDefault="007A0295" w:rsidP="007A0295">
      <w:pPr>
        <w:pStyle w:val="NoSpacing"/>
        <w:rPr>
          <w:rFonts w:ascii="Times New Roman" w:hAnsi="Times New Roman" w:cs="Times New Roman"/>
          <w:sz w:val="22"/>
          <w:szCs w:val="22"/>
        </w:rPr>
      </w:pPr>
    </w:p>
    <w:p w14:paraId="5B27F693" w14:textId="77777777" w:rsidR="007A0295" w:rsidRDefault="007A0295" w:rsidP="00F439A9">
      <w:pPr>
        <w:pStyle w:val="NoSpacing"/>
        <w:rPr>
          <w:rFonts w:ascii="Times New Roman" w:hAnsi="Times New Roman" w:cs="Times New Roman"/>
          <w:sz w:val="18"/>
          <w:szCs w:val="18"/>
        </w:rPr>
      </w:pPr>
    </w:p>
    <w:p w14:paraId="175E9960" w14:textId="77777777" w:rsidR="00F57629" w:rsidRDefault="00F57629" w:rsidP="00F439A9">
      <w:pPr>
        <w:pStyle w:val="NoSpacing"/>
        <w:rPr>
          <w:rFonts w:ascii="Times New Roman" w:hAnsi="Times New Roman" w:cs="Times New Roman"/>
          <w:sz w:val="18"/>
          <w:szCs w:val="18"/>
        </w:rPr>
      </w:pPr>
    </w:p>
    <w:p w14:paraId="232EB4DE" w14:textId="77777777" w:rsidR="00F57629" w:rsidRDefault="00F57629" w:rsidP="00F439A9">
      <w:pPr>
        <w:pStyle w:val="NoSpacing"/>
        <w:rPr>
          <w:rFonts w:ascii="Times New Roman" w:hAnsi="Times New Roman" w:cs="Times New Roman"/>
          <w:sz w:val="18"/>
          <w:szCs w:val="18"/>
        </w:rPr>
      </w:pPr>
    </w:p>
    <w:p w14:paraId="51DD7CF1" w14:textId="77777777" w:rsidR="00F57629" w:rsidRDefault="00F57629" w:rsidP="00F439A9">
      <w:pPr>
        <w:pStyle w:val="NoSpacing"/>
        <w:rPr>
          <w:rFonts w:ascii="Times New Roman" w:hAnsi="Times New Roman" w:cs="Times New Roman"/>
          <w:sz w:val="18"/>
          <w:szCs w:val="18"/>
        </w:rPr>
      </w:pPr>
    </w:p>
    <w:p w14:paraId="390F10A7" w14:textId="77777777" w:rsidR="00F57629" w:rsidRDefault="00F57629" w:rsidP="00F439A9">
      <w:pPr>
        <w:pStyle w:val="NoSpacing"/>
        <w:rPr>
          <w:rFonts w:ascii="Times New Roman" w:hAnsi="Times New Roman" w:cs="Times New Roman"/>
          <w:sz w:val="18"/>
          <w:szCs w:val="18"/>
        </w:rPr>
      </w:pPr>
    </w:p>
    <w:p w14:paraId="7DDEA9F4" w14:textId="77777777" w:rsidR="006F797B" w:rsidRDefault="006F797B" w:rsidP="00F57629">
      <w:pPr>
        <w:pStyle w:val="NoSpacing"/>
        <w:rPr>
          <w:rStyle w:val="meta-prep"/>
          <w:rFonts w:ascii="Times New Roman" w:eastAsia="Times New Roman" w:hAnsi="Times New Roman" w:cs="Times New Roman"/>
          <w:color w:val="000000" w:themeColor="text1"/>
          <w:sz w:val="18"/>
          <w:szCs w:val="18"/>
          <w:bdr w:val="none" w:sz="0" w:space="0" w:color="auto" w:frame="1"/>
        </w:rPr>
      </w:pPr>
    </w:p>
    <w:p w14:paraId="622AFA1D" w14:textId="77777777" w:rsidR="006F797B" w:rsidRDefault="006F797B" w:rsidP="00F57629">
      <w:pPr>
        <w:pStyle w:val="NoSpacing"/>
        <w:rPr>
          <w:rStyle w:val="meta-prep"/>
          <w:rFonts w:ascii="Times New Roman" w:eastAsia="Times New Roman" w:hAnsi="Times New Roman" w:cs="Times New Roman"/>
          <w:color w:val="000000" w:themeColor="text1"/>
          <w:sz w:val="18"/>
          <w:szCs w:val="18"/>
          <w:bdr w:val="none" w:sz="0" w:space="0" w:color="auto" w:frame="1"/>
        </w:rPr>
      </w:pPr>
    </w:p>
    <w:p w14:paraId="11FEAE1D" w14:textId="54C86E51" w:rsidR="00F57629" w:rsidRPr="00406A9A" w:rsidRDefault="00F57629" w:rsidP="00F439A9">
      <w:pPr>
        <w:pStyle w:val="NoSpacing"/>
        <w:rPr>
          <w:rFonts w:ascii="Times New Roman" w:eastAsia="Times New Roman" w:hAnsi="Times New Roman" w:cs="Times New Roman"/>
          <w:color w:val="000000" w:themeColor="text1"/>
          <w:sz w:val="18"/>
          <w:szCs w:val="18"/>
        </w:rPr>
      </w:pPr>
      <w:r w:rsidRPr="007A0295">
        <w:rPr>
          <w:rStyle w:val="meta-prep"/>
          <w:rFonts w:ascii="Times New Roman" w:eastAsia="Times New Roman" w:hAnsi="Times New Roman" w:cs="Times New Roman"/>
          <w:color w:val="000000" w:themeColor="text1"/>
          <w:sz w:val="18"/>
          <w:szCs w:val="18"/>
          <w:bdr w:val="none" w:sz="0" w:space="0" w:color="auto" w:frame="1"/>
        </w:rPr>
        <w:t>“</w:t>
      </w:r>
      <w:r w:rsidRPr="007A0295">
        <w:rPr>
          <w:rFonts w:ascii="Times New Roman" w:eastAsia="Times New Roman" w:hAnsi="Times New Roman" w:cs="Times New Roman"/>
          <w:color w:val="000000"/>
          <w:sz w:val="18"/>
          <w:szCs w:val="18"/>
          <w:bdr w:val="none" w:sz="0" w:space="0" w:color="auto" w:frame="1"/>
        </w:rPr>
        <w:t xml:space="preserve">The ‘warming-pan baby:’ James Edward Francis Stuart.” </w:t>
      </w:r>
      <w:r w:rsidRPr="007A0295">
        <w:rPr>
          <w:rStyle w:val="author"/>
          <w:rFonts w:ascii="Times New Roman" w:eastAsia="Times New Roman" w:hAnsi="Times New Roman" w:cs="Times New Roman"/>
          <w:color w:val="000000" w:themeColor="text1"/>
          <w:sz w:val="18"/>
          <w:szCs w:val="18"/>
          <w:bdr w:val="none" w:sz="0" w:space="0" w:color="auto" w:frame="1"/>
        </w:rPr>
        <w:t>The History of Parliament.</w:t>
      </w:r>
      <w:r w:rsidRPr="007A0295">
        <w:rPr>
          <w:rFonts w:ascii="Times New Roman" w:hAnsi="Times New Roman" w:cs="Times New Roman"/>
          <w:sz w:val="18"/>
          <w:szCs w:val="18"/>
        </w:rPr>
        <w:t xml:space="preserve"> </w:t>
      </w:r>
      <w:r w:rsidRPr="007A0295">
        <w:rPr>
          <w:rStyle w:val="meta-prep"/>
          <w:rFonts w:ascii="Times New Roman" w:eastAsia="Times New Roman" w:hAnsi="Times New Roman" w:cs="Times New Roman"/>
          <w:color w:val="000000" w:themeColor="text1"/>
          <w:sz w:val="18"/>
          <w:szCs w:val="18"/>
          <w:bdr w:val="none" w:sz="0" w:space="0" w:color="auto" w:frame="1"/>
        </w:rPr>
        <w:t>Posted on</w:t>
      </w:r>
      <w:r w:rsidRPr="007A0295">
        <w:rPr>
          <w:rStyle w:val="apple-converted-space"/>
          <w:rFonts w:ascii="Times New Roman" w:eastAsia="Times New Roman" w:hAnsi="Times New Roman" w:cs="Times New Roman"/>
          <w:color w:val="000000" w:themeColor="text1"/>
          <w:sz w:val="18"/>
          <w:szCs w:val="18"/>
        </w:rPr>
        <w:t> </w:t>
      </w:r>
      <w:r w:rsidRPr="007A0295">
        <w:rPr>
          <w:rStyle w:val="entry-date"/>
          <w:rFonts w:ascii="Times New Roman" w:eastAsia="Times New Roman" w:hAnsi="Times New Roman" w:cs="Times New Roman"/>
          <w:color w:val="000000" w:themeColor="text1"/>
          <w:sz w:val="18"/>
          <w:szCs w:val="18"/>
          <w:bdr w:val="none" w:sz="0" w:space="0" w:color="auto" w:frame="1"/>
        </w:rPr>
        <w:t>July 26, 2013</w:t>
      </w:r>
      <w:r w:rsidRPr="007A0295">
        <w:rPr>
          <w:rFonts w:ascii="Times New Roman" w:eastAsia="Times New Roman" w:hAnsi="Times New Roman" w:cs="Times New Roman"/>
          <w:color w:val="000000" w:themeColor="text1"/>
          <w:sz w:val="18"/>
          <w:szCs w:val="18"/>
        </w:rPr>
        <w:t>. Accessed January 12, 2016.</w:t>
      </w:r>
      <w:r w:rsidRPr="007A0295">
        <w:rPr>
          <w:rFonts w:ascii="Times New Roman" w:hAnsi="Times New Roman" w:cs="Times New Roman"/>
          <w:sz w:val="18"/>
          <w:szCs w:val="18"/>
        </w:rPr>
        <w:t xml:space="preserve"> </w:t>
      </w:r>
      <w:hyperlink r:id="rId8" w:history="1">
        <w:r w:rsidR="00ED267D" w:rsidRPr="001A4280">
          <w:rPr>
            <w:rStyle w:val="Hyperlink"/>
            <w:rFonts w:ascii="Times New Roman" w:eastAsia="Times New Roman" w:hAnsi="Times New Roman" w:cs="Times New Roman"/>
            <w:sz w:val="18"/>
            <w:szCs w:val="18"/>
          </w:rPr>
          <w:t>https://thehistoryofparliament.wordpress.com/2013/07/26/the-warming-pan-baby-james-edward-francis-stuart/</w:t>
        </w:r>
      </w:hyperlink>
      <w:r w:rsidR="00ED267D">
        <w:rPr>
          <w:rFonts w:ascii="Times New Roman" w:eastAsia="Times New Roman" w:hAnsi="Times New Roman" w:cs="Times New Roman"/>
          <w:color w:val="000000" w:themeColor="text1"/>
          <w:sz w:val="18"/>
          <w:szCs w:val="18"/>
        </w:rPr>
        <w:t xml:space="preserve"> </w:t>
      </w:r>
      <w:bookmarkStart w:id="0" w:name="_GoBack"/>
      <w:bookmarkEnd w:id="0"/>
    </w:p>
    <w:sectPr w:rsidR="00F57629" w:rsidRPr="00406A9A" w:rsidSect="007A0295">
      <w:headerReference w:type="default" r:id="rId9"/>
      <w:footerReference w:type="even"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621E51" w:rsidRDefault="00621E51" w:rsidP="00A539B3">
      <w:r>
        <w:separator/>
      </w:r>
    </w:p>
  </w:endnote>
  <w:endnote w:type="continuationSeparator" w:id="0">
    <w:p w14:paraId="45011E32" w14:textId="77777777" w:rsidR="00621E51" w:rsidRDefault="00621E51"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A271D4" w:rsidRDefault="00A271D4" w:rsidP="001A4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A271D4" w:rsidRDefault="00A271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621E51" w:rsidRDefault="00621E51" w:rsidP="00A539B3">
      <w:r>
        <w:separator/>
      </w:r>
    </w:p>
  </w:footnote>
  <w:footnote w:type="continuationSeparator" w:id="0">
    <w:p w14:paraId="0415602D" w14:textId="77777777" w:rsidR="00621E51" w:rsidRDefault="00621E51"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621E51" w:rsidRPr="00A539B3" w:rsidRDefault="00621E51"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621E51" w:rsidRPr="007B6B06" w:rsidRDefault="00621E51"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621E51" w:rsidRPr="007B6B06" w:rsidRDefault="00621E51" w:rsidP="00A05EB8">
    <w:pPr>
      <w:pStyle w:val="NoSpacing"/>
      <w:rPr>
        <w:rFonts w:ascii="Times New Roman" w:hAnsi="Times New Roman" w:cs="Times New Roman"/>
        <w:sz w:val="4"/>
        <w:szCs w:val="4"/>
      </w:rPr>
    </w:pPr>
  </w:p>
  <w:p w14:paraId="772E90F2" w14:textId="77777777" w:rsidR="00F439A9" w:rsidRDefault="00621E51" w:rsidP="00F439A9">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0AE28DCC" w14:textId="40C1F169" w:rsidR="00621E51" w:rsidRPr="00F439A9" w:rsidRDefault="00F439A9" w:rsidP="00F439A9">
    <w:pPr>
      <w:pStyle w:val="NoSpacing"/>
      <w:jc w:val="center"/>
      <w:rPr>
        <w:rFonts w:ascii="Times New Roman" w:hAnsi="Times New Roman" w:cs="Times New Roman"/>
      </w:rPr>
    </w:pPr>
    <w:r>
      <w:rPr>
        <w:rFonts w:ascii="Times New Roman" w:eastAsia="Times New Roman" w:hAnsi="Times New Roman" w:cs="Times New Roman"/>
        <w:color w:val="000000"/>
        <w:sz w:val="22"/>
        <w:szCs w:val="22"/>
        <w:bdr w:val="none" w:sz="0" w:space="0" w:color="auto" w:frame="1"/>
      </w:rPr>
      <w:t>The ‘warming-pan baby:’</w:t>
    </w:r>
    <w:r w:rsidRPr="00F439A9">
      <w:rPr>
        <w:rFonts w:ascii="Times New Roman" w:eastAsia="Times New Roman" w:hAnsi="Times New Roman" w:cs="Times New Roman"/>
        <w:color w:val="000000"/>
        <w:sz w:val="22"/>
        <w:szCs w:val="22"/>
        <w:bdr w:val="none" w:sz="0" w:space="0" w:color="auto" w:frame="1"/>
      </w:rPr>
      <w:t xml:space="preserve"> James Edward Francis Stuart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15974"/>
    <w:rsid w:val="00074BC0"/>
    <w:rsid w:val="0009566D"/>
    <w:rsid w:val="001207A2"/>
    <w:rsid w:val="0012681A"/>
    <w:rsid w:val="001620E4"/>
    <w:rsid w:val="002B55B5"/>
    <w:rsid w:val="002D75C9"/>
    <w:rsid w:val="002E5FF0"/>
    <w:rsid w:val="002E668B"/>
    <w:rsid w:val="003401DF"/>
    <w:rsid w:val="00346A50"/>
    <w:rsid w:val="003B23C3"/>
    <w:rsid w:val="00406A9A"/>
    <w:rsid w:val="004D52F6"/>
    <w:rsid w:val="004E3C66"/>
    <w:rsid w:val="00545542"/>
    <w:rsid w:val="005F2332"/>
    <w:rsid w:val="00621E51"/>
    <w:rsid w:val="00666D64"/>
    <w:rsid w:val="00684C40"/>
    <w:rsid w:val="00685A6F"/>
    <w:rsid w:val="00686E5D"/>
    <w:rsid w:val="0069556F"/>
    <w:rsid w:val="006A5901"/>
    <w:rsid w:val="006D6BA0"/>
    <w:rsid w:val="006F797B"/>
    <w:rsid w:val="007A0295"/>
    <w:rsid w:val="007D64EE"/>
    <w:rsid w:val="00933578"/>
    <w:rsid w:val="00960ECA"/>
    <w:rsid w:val="0097225F"/>
    <w:rsid w:val="009807B6"/>
    <w:rsid w:val="00982634"/>
    <w:rsid w:val="009B7E91"/>
    <w:rsid w:val="009C35E9"/>
    <w:rsid w:val="00A05EB8"/>
    <w:rsid w:val="00A271D4"/>
    <w:rsid w:val="00A3113C"/>
    <w:rsid w:val="00A539B3"/>
    <w:rsid w:val="00B16DCE"/>
    <w:rsid w:val="00B72AFF"/>
    <w:rsid w:val="00BA2460"/>
    <w:rsid w:val="00BD21C3"/>
    <w:rsid w:val="00BF5210"/>
    <w:rsid w:val="00C60AE9"/>
    <w:rsid w:val="00D21BCA"/>
    <w:rsid w:val="00D27451"/>
    <w:rsid w:val="00D64390"/>
    <w:rsid w:val="00DA281C"/>
    <w:rsid w:val="00DA7942"/>
    <w:rsid w:val="00E30B88"/>
    <w:rsid w:val="00EA1050"/>
    <w:rsid w:val="00EC4C84"/>
    <w:rsid w:val="00ED267D"/>
    <w:rsid w:val="00EE50A2"/>
    <w:rsid w:val="00F439A9"/>
    <w:rsid w:val="00F442B7"/>
    <w:rsid w:val="00F5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6F"/>
    <w:rPr>
      <w:rFonts w:ascii="Times New Roman" w:eastAsia="Times New Roman" w:hAnsi="Times New Roman" w:cs="Times New Roman"/>
    </w:rPr>
  </w:style>
  <w:style w:type="paragraph" w:styleId="Heading2">
    <w:name w:val="heading 2"/>
    <w:basedOn w:val="Normal"/>
    <w:link w:val="Heading2Char"/>
    <w:uiPriority w:val="9"/>
    <w:qFormat/>
    <w:rsid w:val="00F439A9"/>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character" w:customStyle="1" w:styleId="Heading2Char">
    <w:name w:val="Heading 2 Char"/>
    <w:basedOn w:val="DefaultParagraphFont"/>
    <w:link w:val="Heading2"/>
    <w:uiPriority w:val="9"/>
    <w:rsid w:val="00F439A9"/>
    <w:rPr>
      <w:rFonts w:ascii="Times" w:hAnsi="Times"/>
      <w:b/>
      <w:bCs/>
      <w:sz w:val="36"/>
      <w:szCs w:val="36"/>
    </w:rPr>
  </w:style>
  <w:style w:type="character" w:customStyle="1" w:styleId="meta-prep">
    <w:name w:val="meta-prep"/>
    <w:basedOn w:val="DefaultParagraphFont"/>
    <w:rsid w:val="00F439A9"/>
  </w:style>
  <w:style w:type="character" w:customStyle="1" w:styleId="apple-converted-space">
    <w:name w:val="apple-converted-space"/>
    <w:basedOn w:val="DefaultParagraphFont"/>
    <w:rsid w:val="00F439A9"/>
  </w:style>
  <w:style w:type="character" w:customStyle="1" w:styleId="entry-date">
    <w:name w:val="entry-date"/>
    <w:basedOn w:val="DefaultParagraphFont"/>
    <w:rsid w:val="00F439A9"/>
  </w:style>
  <w:style w:type="character" w:customStyle="1" w:styleId="sep">
    <w:name w:val="sep"/>
    <w:basedOn w:val="DefaultParagraphFont"/>
    <w:rsid w:val="00F439A9"/>
  </w:style>
  <w:style w:type="character" w:customStyle="1" w:styleId="author">
    <w:name w:val="author"/>
    <w:basedOn w:val="DefaultParagraphFont"/>
    <w:rsid w:val="00F439A9"/>
  </w:style>
  <w:style w:type="paragraph" w:styleId="NormalWeb">
    <w:name w:val="Normal (Web)"/>
    <w:basedOn w:val="Normal"/>
    <w:uiPriority w:val="99"/>
    <w:semiHidden/>
    <w:unhideWhenUsed/>
    <w:rsid w:val="00F439A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6F"/>
    <w:rPr>
      <w:rFonts w:ascii="Times New Roman" w:eastAsia="Times New Roman" w:hAnsi="Times New Roman" w:cs="Times New Roman"/>
    </w:rPr>
  </w:style>
  <w:style w:type="paragraph" w:styleId="Heading2">
    <w:name w:val="heading 2"/>
    <w:basedOn w:val="Normal"/>
    <w:link w:val="Heading2Char"/>
    <w:uiPriority w:val="9"/>
    <w:qFormat/>
    <w:rsid w:val="00F439A9"/>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character" w:customStyle="1" w:styleId="Heading2Char">
    <w:name w:val="Heading 2 Char"/>
    <w:basedOn w:val="DefaultParagraphFont"/>
    <w:link w:val="Heading2"/>
    <w:uiPriority w:val="9"/>
    <w:rsid w:val="00F439A9"/>
    <w:rPr>
      <w:rFonts w:ascii="Times" w:hAnsi="Times"/>
      <w:b/>
      <w:bCs/>
      <w:sz w:val="36"/>
      <w:szCs w:val="36"/>
    </w:rPr>
  </w:style>
  <w:style w:type="character" w:customStyle="1" w:styleId="meta-prep">
    <w:name w:val="meta-prep"/>
    <w:basedOn w:val="DefaultParagraphFont"/>
    <w:rsid w:val="00F439A9"/>
  </w:style>
  <w:style w:type="character" w:customStyle="1" w:styleId="apple-converted-space">
    <w:name w:val="apple-converted-space"/>
    <w:basedOn w:val="DefaultParagraphFont"/>
    <w:rsid w:val="00F439A9"/>
  </w:style>
  <w:style w:type="character" w:customStyle="1" w:styleId="entry-date">
    <w:name w:val="entry-date"/>
    <w:basedOn w:val="DefaultParagraphFont"/>
    <w:rsid w:val="00F439A9"/>
  </w:style>
  <w:style w:type="character" w:customStyle="1" w:styleId="sep">
    <w:name w:val="sep"/>
    <w:basedOn w:val="DefaultParagraphFont"/>
    <w:rsid w:val="00F439A9"/>
  </w:style>
  <w:style w:type="character" w:customStyle="1" w:styleId="author">
    <w:name w:val="author"/>
    <w:basedOn w:val="DefaultParagraphFont"/>
    <w:rsid w:val="00F439A9"/>
  </w:style>
  <w:style w:type="paragraph" w:styleId="NormalWeb">
    <w:name w:val="Normal (Web)"/>
    <w:basedOn w:val="Normal"/>
    <w:uiPriority w:val="99"/>
    <w:semiHidden/>
    <w:unhideWhenUsed/>
    <w:rsid w:val="00F439A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642083152">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487938278">
      <w:bodyDiv w:val="1"/>
      <w:marLeft w:val="0"/>
      <w:marRight w:val="0"/>
      <w:marTop w:val="0"/>
      <w:marBottom w:val="0"/>
      <w:divBdr>
        <w:top w:val="none" w:sz="0" w:space="0" w:color="auto"/>
        <w:left w:val="none" w:sz="0" w:space="0" w:color="auto"/>
        <w:bottom w:val="none" w:sz="0" w:space="0" w:color="auto"/>
        <w:right w:val="none" w:sz="0" w:space="0" w:color="auto"/>
      </w:divBdr>
      <w:divsChild>
        <w:div w:id="1499229145">
          <w:marLeft w:val="0"/>
          <w:marRight w:val="0"/>
          <w:marTop w:val="0"/>
          <w:marBottom w:val="0"/>
          <w:divBdr>
            <w:top w:val="none" w:sz="0" w:space="0" w:color="auto"/>
            <w:left w:val="none" w:sz="0" w:space="0" w:color="auto"/>
            <w:bottom w:val="none" w:sz="0" w:space="0" w:color="auto"/>
            <w:right w:val="none" w:sz="0" w:space="0" w:color="auto"/>
          </w:divBdr>
        </w:div>
        <w:div w:id="206455341">
          <w:marLeft w:val="0"/>
          <w:marRight w:val="0"/>
          <w:marTop w:val="0"/>
          <w:marBottom w:val="0"/>
          <w:divBdr>
            <w:top w:val="none" w:sz="0" w:space="0" w:color="auto"/>
            <w:left w:val="none" w:sz="0" w:space="0" w:color="auto"/>
            <w:bottom w:val="none" w:sz="0" w:space="0" w:color="auto"/>
            <w:right w:val="none" w:sz="0" w:space="0" w:color="auto"/>
          </w:divBdr>
        </w:div>
      </w:divsChild>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1975597912">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historyofparliament.wordpress.com/2013/07/26/the-warming-pan-baby-james-edward-francis-stuar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834</Words>
  <Characters>4758</Characters>
  <Application>Microsoft Macintosh Word</Application>
  <DocSecurity>0</DocSecurity>
  <Lines>39</Lines>
  <Paragraphs>11</Paragraphs>
  <ScaleCrop>false</ScaleCrop>
  <Company>Brunswick School Department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16</cp:revision>
  <dcterms:created xsi:type="dcterms:W3CDTF">2016-02-16T19:26:00Z</dcterms:created>
  <dcterms:modified xsi:type="dcterms:W3CDTF">2016-02-17T00:10:00Z</dcterms:modified>
</cp:coreProperties>
</file>