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89B32" w14:textId="77777777" w:rsidR="003557E7" w:rsidRPr="00D83AB7" w:rsidRDefault="003557E7" w:rsidP="003557E7">
      <w:pPr>
        <w:pStyle w:val="Subtitle"/>
        <w:rPr>
          <w:rFonts w:ascii="Arial" w:hAnsi="Arial" w:cs="Arial"/>
          <w:color w:val="000000" w:themeColor="text1"/>
          <w:sz w:val="22"/>
          <w:szCs w:val="22"/>
        </w:rPr>
      </w:pPr>
      <w:r w:rsidRPr="00D83AB7">
        <w:rPr>
          <w:rFonts w:ascii="Arial" w:hAnsi="Arial" w:cs="Arial"/>
          <w:color w:val="000000" w:themeColor="text1"/>
          <w:sz w:val="22"/>
          <w:szCs w:val="22"/>
        </w:rPr>
        <w:t>State of Maine</w:t>
      </w:r>
    </w:p>
    <w:p w14:paraId="6986A9EC" w14:textId="77777777" w:rsidR="003557E7" w:rsidRPr="00D83AB7" w:rsidRDefault="003557E7" w:rsidP="003557E7">
      <w:pPr>
        <w:pStyle w:val="Title"/>
        <w:spacing w:after="0" w:line="240" w:lineRule="auto"/>
        <w:rPr>
          <w:rFonts w:ascii="Arial" w:hAnsi="Arial" w:cs="Arial"/>
          <w:b/>
          <w:color w:val="000000" w:themeColor="text1"/>
          <w:sz w:val="22"/>
          <w:szCs w:val="22"/>
        </w:rPr>
      </w:pPr>
      <w:r w:rsidRPr="00D83AB7">
        <w:rPr>
          <w:rFonts w:ascii="Arial" w:hAnsi="Arial" w:cs="Arial"/>
          <w:b/>
          <w:color w:val="000000" w:themeColor="text1"/>
          <w:sz w:val="22"/>
          <w:szCs w:val="22"/>
        </w:rPr>
        <w:t>Referendum Election, November 3, 2015</w:t>
      </w:r>
    </w:p>
    <w:p w14:paraId="6E31BDFD" w14:textId="77777777" w:rsidR="003557E7" w:rsidRPr="00D83AB7" w:rsidRDefault="003557E7" w:rsidP="003557E7">
      <w:pPr>
        <w:pStyle w:val="Title"/>
        <w:spacing w:after="0"/>
        <w:rPr>
          <w:rFonts w:ascii="Arial" w:hAnsi="Arial" w:cs="Arial"/>
          <w:b/>
          <w:color w:val="000000" w:themeColor="text1"/>
          <w:sz w:val="22"/>
          <w:szCs w:val="22"/>
        </w:rPr>
      </w:pPr>
      <w:r w:rsidRPr="00D83AB7">
        <w:rPr>
          <w:rFonts w:ascii="Arial" w:hAnsi="Arial" w:cs="Arial"/>
          <w:b/>
          <w:color w:val="000000" w:themeColor="text1"/>
          <w:sz w:val="22"/>
          <w:szCs w:val="22"/>
        </w:rPr>
        <w:t>Listing of Referendum Questions</w:t>
      </w:r>
    </w:p>
    <w:p w14:paraId="05528B66" w14:textId="77777777" w:rsidR="003557E7" w:rsidRPr="00D83AB7" w:rsidRDefault="003557E7" w:rsidP="003557E7">
      <w:pPr>
        <w:jc w:val="both"/>
        <w:rPr>
          <w:rFonts w:ascii="Arial" w:hAnsi="Arial" w:cs="Arial"/>
          <w:color w:val="000000" w:themeColor="text1"/>
          <w:sz w:val="22"/>
          <w:szCs w:val="22"/>
        </w:rPr>
      </w:pPr>
    </w:p>
    <w:p w14:paraId="4ABA7E87" w14:textId="77777777" w:rsidR="003557E7" w:rsidRPr="00D83AB7" w:rsidRDefault="003557E7" w:rsidP="003557E7">
      <w:pPr>
        <w:jc w:val="both"/>
        <w:rPr>
          <w:rFonts w:ascii="Arial" w:hAnsi="Arial" w:cs="Arial"/>
          <w:color w:val="000000" w:themeColor="text1"/>
          <w:sz w:val="22"/>
          <w:szCs w:val="22"/>
        </w:rPr>
      </w:pPr>
    </w:p>
    <w:p w14:paraId="6F94DCE7" w14:textId="77777777" w:rsidR="003557E7" w:rsidRPr="00D83AB7" w:rsidRDefault="003557E7" w:rsidP="003557E7">
      <w:pPr>
        <w:pStyle w:val="Heading4"/>
        <w:rPr>
          <w:rFonts w:ascii="Arial" w:hAnsi="Arial" w:cs="Arial"/>
          <w:color w:val="000000" w:themeColor="text1"/>
          <w:sz w:val="22"/>
          <w:szCs w:val="22"/>
          <w:u w:val="single"/>
        </w:rPr>
      </w:pPr>
      <w:bookmarkStart w:id="0" w:name="OLE_LINK1"/>
      <w:bookmarkStart w:id="1" w:name="OLE_LINK2"/>
      <w:r w:rsidRPr="00D83AB7">
        <w:rPr>
          <w:rFonts w:ascii="Arial" w:hAnsi="Arial" w:cs="Arial"/>
          <w:color w:val="000000" w:themeColor="text1"/>
          <w:sz w:val="22"/>
          <w:szCs w:val="22"/>
          <w:u w:val="single"/>
        </w:rPr>
        <w:t>Question 1:  Citizen’s Initiative</w:t>
      </w:r>
    </w:p>
    <w:bookmarkEnd w:id="0"/>
    <w:bookmarkEnd w:id="1"/>
    <w:p w14:paraId="3CEB7E48" w14:textId="77777777" w:rsidR="003557E7" w:rsidRPr="00D83AB7" w:rsidRDefault="003557E7" w:rsidP="003557E7">
      <w:pPr>
        <w:rPr>
          <w:rFonts w:ascii="Arial" w:hAnsi="Arial" w:cs="Arial"/>
          <w:color w:val="000000" w:themeColor="text1"/>
          <w:sz w:val="22"/>
          <w:szCs w:val="22"/>
        </w:rPr>
      </w:pPr>
      <w:r w:rsidRPr="00D83AB7">
        <w:rPr>
          <w:rFonts w:ascii="Arial" w:hAnsi="Arial" w:cs="Arial"/>
          <w:color w:val="000000" w:themeColor="text1"/>
          <w:sz w:val="22"/>
          <w:szCs w:val="22"/>
        </w:rPr>
        <w:t>Do you want to change Maine law to allow publicly financed state candidates to qualify for additional funds under certain limits and rules in the Maine Clean Election Act, to improve the disclosure of who pays for political ads, and to increase penalties for violations of campaign finance law?</w:t>
      </w:r>
    </w:p>
    <w:p w14:paraId="31586D71" w14:textId="77777777" w:rsidR="003557E7" w:rsidRPr="00D83AB7" w:rsidRDefault="003557E7" w:rsidP="003557E7">
      <w:pPr>
        <w:jc w:val="center"/>
        <w:rPr>
          <w:rFonts w:ascii="Arial" w:hAnsi="Arial" w:cs="Arial"/>
          <w:color w:val="000000" w:themeColor="text1"/>
          <w:sz w:val="22"/>
          <w:szCs w:val="22"/>
        </w:rPr>
      </w:pPr>
    </w:p>
    <w:p w14:paraId="286B675D" w14:textId="77777777" w:rsidR="003557E7" w:rsidRPr="00D83AB7" w:rsidRDefault="003557E7" w:rsidP="003557E7">
      <w:pPr>
        <w:jc w:val="center"/>
        <w:rPr>
          <w:rFonts w:ascii="Arial" w:hAnsi="Arial" w:cs="Arial"/>
          <w:b/>
          <w:color w:val="000000" w:themeColor="text1"/>
          <w:sz w:val="22"/>
          <w:szCs w:val="22"/>
          <w:u w:val="single"/>
        </w:rPr>
      </w:pPr>
      <w:r w:rsidRPr="00D83AB7">
        <w:rPr>
          <w:rFonts w:ascii="Arial" w:hAnsi="Arial" w:cs="Arial"/>
          <w:b/>
          <w:color w:val="000000" w:themeColor="text1"/>
          <w:sz w:val="22"/>
          <w:szCs w:val="22"/>
          <w:u w:val="single"/>
        </w:rPr>
        <w:t>Question 2:   Bond Issue</w:t>
      </w:r>
    </w:p>
    <w:p w14:paraId="3B69100F" w14:textId="77777777" w:rsidR="003557E7" w:rsidRPr="00D83AB7" w:rsidRDefault="003557E7" w:rsidP="003557E7">
      <w:pPr>
        <w:widowControl w:val="0"/>
        <w:autoSpaceDE w:val="0"/>
        <w:autoSpaceDN w:val="0"/>
        <w:adjustRightInd w:val="0"/>
        <w:rPr>
          <w:rFonts w:ascii="Arial" w:hAnsi="Arial" w:cs="Arial"/>
          <w:color w:val="000000" w:themeColor="text1"/>
          <w:sz w:val="22"/>
          <w:szCs w:val="22"/>
        </w:rPr>
      </w:pPr>
      <w:r w:rsidRPr="00D83AB7">
        <w:rPr>
          <w:rFonts w:ascii="Arial" w:hAnsi="Arial" w:cs="Arial"/>
          <w:color w:val="000000" w:themeColor="text1"/>
          <w:sz w:val="22"/>
          <w:szCs w:val="22"/>
        </w:rPr>
        <w:t>Do you favor a $15,000,000 bond issue for the construction of new energy-efficient affordable homes for low-income seniors, the adaptive reuse of structures for homes for low-income seniors and the repair and weatherization of existing homes for low-income seniors, which will create jobs and will be matched by an estimated $22,600,000 in private and other funds?</w:t>
      </w:r>
    </w:p>
    <w:p w14:paraId="4899EEE8" w14:textId="77777777" w:rsidR="003557E7" w:rsidRPr="00D83AB7" w:rsidRDefault="003557E7" w:rsidP="003557E7">
      <w:pPr>
        <w:jc w:val="center"/>
        <w:rPr>
          <w:rFonts w:ascii="Arial" w:hAnsi="Arial" w:cs="Arial"/>
          <w:color w:val="000000" w:themeColor="text1"/>
          <w:sz w:val="22"/>
          <w:szCs w:val="22"/>
        </w:rPr>
      </w:pPr>
    </w:p>
    <w:p w14:paraId="546F23DB" w14:textId="77777777" w:rsidR="003557E7" w:rsidRPr="00D83AB7" w:rsidRDefault="003557E7" w:rsidP="003557E7">
      <w:pPr>
        <w:jc w:val="center"/>
        <w:rPr>
          <w:rFonts w:ascii="Arial" w:hAnsi="Arial" w:cs="Arial"/>
          <w:b/>
          <w:color w:val="000000" w:themeColor="text1"/>
          <w:sz w:val="22"/>
          <w:szCs w:val="22"/>
          <w:u w:val="single"/>
        </w:rPr>
      </w:pPr>
      <w:bookmarkStart w:id="2" w:name="OLE_LINK3"/>
      <w:r w:rsidRPr="00D83AB7">
        <w:rPr>
          <w:rFonts w:ascii="Arial" w:hAnsi="Arial" w:cs="Arial"/>
          <w:b/>
          <w:color w:val="000000" w:themeColor="text1"/>
          <w:sz w:val="22"/>
          <w:szCs w:val="22"/>
          <w:u w:val="single"/>
        </w:rPr>
        <w:t>Question 3:   Bond Issue</w:t>
      </w:r>
    </w:p>
    <w:bookmarkEnd w:id="2"/>
    <w:p w14:paraId="46BF5FC6" w14:textId="77777777" w:rsidR="003557E7" w:rsidRPr="00D83AB7" w:rsidRDefault="003557E7" w:rsidP="003557E7">
      <w:pPr>
        <w:widowControl w:val="0"/>
        <w:autoSpaceDE w:val="0"/>
        <w:autoSpaceDN w:val="0"/>
        <w:adjustRightInd w:val="0"/>
        <w:rPr>
          <w:rFonts w:ascii="Arial" w:hAnsi="Arial" w:cs="Arial"/>
          <w:color w:val="000000" w:themeColor="text1"/>
          <w:sz w:val="22"/>
          <w:szCs w:val="22"/>
        </w:rPr>
      </w:pPr>
      <w:r w:rsidRPr="00D83AB7">
        <w:rPr>
          <w:rFonts w:ascii="Arial" w:hAnsi="Arial" w:cs="Arial"/>
          <w:color w:val="000000" w:themeColor="text1"/>
          <w:sz w:val="22"/>
          <w:szCs w:val="22"/>
        </w:rPr>
        <w:t>Do you favor an $85,000,000 bond issue for construction, reconstruction and rehabilitation of highways and bridges and for facilities and equipment related to ports, harbors, marine transportation, freight and passenger railroads, aviation, transit and bicycle and pedestrian trails, to be used to match an estimated $121,500,000 in federal and other funds?</w:t>
      </w:r>
    </w:p>
    <w:p w14:paraId="36CA1941" w14:textId="77777777" w:rsidR="003557E7" w:rsidRPr="00D83AB7" w:rsidRDefault="003557E7" w:rsidP="003557E7">
      <w:pPr>
        <w:jc w:val="center"/>
        <w:rPr>
          <w:rFonts w:ascii="Arial" w:hAnsi="Arial" w:cs="Arial"/>
          <w:b/>
          <w:color w:val="000000" w:themeColor="text1"/>
          <w:sz w:val="22"/>
          <w:szCs w:val="22"/>
        </w:rPr>
      </w:pPr>
    </w:p>
    <w:p w14:paraId="0237A2CA" w14:textId="77777777" w:rsidR="003557E7" w:rsidRPr="00D83AB7" w:rsidRDefault="003557E7" w:rsidP="003557E7">
      <w:pPr>
        <w:jc w:val="center"/>
        <w:rPr>
          <w:rFonts w:ascii="Arial" w:hAnsi="Arial" w:cs="Arial"/>
          <w:b/>
          <w:color w:val="000000" w:themeColor="text1"/>
          <w:sz w:val="22"/>
          <w:szCs w:val="22"/>
        </w:rPr>
      </w:pPr>
    </w:p>
    <w:p w14:paraId="2B6CE07F" w14:textId="77777777" w:rsidR="003557E7" w:rsidRPr="00D83AB7" w:rsidRDefault="003557E7" w:rsidP="003557E7">
      <w:pPr>
        <w:jc w:val="center"/>
        <w:rPr>
          <w:rFonts w:ascii="Arial" w:hAnsi="Arial" w:cs="Arial"/>
          <w:b/>
          <w:color w:val="000000" w:themeColor="text1"/>
          <w:sz w:val="22"/>
          <w:szCs w:val="22"/>
        </w:rPr>
      </w:pPr>
      <w:r w:rsidRPr="00D83AB7">
        <w:rPr>
          <w:rFonts w:ascii="Arial" w:hAnsi="Arial" w:cs="Arial"/>
          <w:b/>
          <w:color w:val="000000" w:themeColor="text1"/>
          <w:sz w:val="22"/>
          <w:szCs w:val="22"/>
        </w:rPr>
        <w:t>Treasurer’s Statement</w:t>
      </w:r>
    </w:p>
    <w:p w14:paraId="0AED3C10" w14:textId="77777777" w:rsidR="003557E7" w:rsidRPr="00D83AB7" w:rsidRDefault="003557E7" w:rsidP="003557E7">
      <w:pPr>
        <w:autoSpaceDE w:val="0"/>
        <w:autoSpaceDN w:val="0"/>
        <w:adjustRightInd w:val="0"/>
        <w:rPr>
          <w:rFonts w:ascii="Arial" w:hAnsi="Arial" w:cs="Arial"/>
          <w:color w:val="000000" w:themeColor="text1"/>
          <w:sz w:val="22"/>
          <w:szCs w:val="22"/>
        </w:rPr>
      </w:pPr>
    </w:p>
    <w:p w14:paraId="4A25E6B6" w14:textId="77777777" w:rsidR="003557E7" w:rsidRPr="00D83AB7" w:rsidRDefault="003557E7" w:rsidP="003557E7">
      <w:pPr>
        <w:autoSpaceDE w:val="0"/>
        <w:autoSpaceDN w:val="0"/>
        <w:adjustRightInd w:val="0"/>
        <w:rPr>
          <w:rFonts w:ascii="Arial" w:hAnsi="Arial" w:cs="Arial"/>
          <w:color w:val="000000" w:themeColor="text1"/>
          <w:sz w:val="22"/>
          <w:szCs w:val="22"/>
        </w:rPr>
      </w:pPr>
      <w:r w:rsidRPr="00D83AB7">
        <w:rPr>
          <w:rFonts w:ascii="Arial" w:hAnsi="Arial" w:cs="Arial"/>
          <w:color w:val="000000" w:themeColor="text1"/>
          <w:sz w:val="22"/>
          <w:szCs w:val="22"/>
        </w:rPr>
        <w:t>The State of Maine borrows money by issuing bonds. General Obligation bonds are backed by the full faith and credit of the State and must be submitted statewide to the voters for approval.</w:t>
      </w:r>
    </w:p>
    <w:p w14:paraId="2B10B719" w14:textId="77777777" w:rsidR="003557E7" w:rsidRPr="00D83AB7" w:rsidRDefault="003557E7" w:rsidP="003557E7">
      <w:pPr>
        <w:autoSpaceDE w:val="0"/>
        <w:autoSpaceDN w:val="0"/>
        <w:adjustRightInd w:val="0"/>
        <w:rPr>
          <w:rFonts w:ascii="Arial" w:hAnsi="Arial" w:cs="Arial"/>
          <w:color w:val="000000" w:themeColor="text1"/>
          <w:sz w:val="10"/>
          <w:szCs w:val="10"/>
        </w:rPr>
      </w:pPr>
    </w:p>
    <w:p w14:paraId="3B4D11E6" w14:textId="77777777" w:rsidR="003557E7" w:rsidRPr="00D83AB7" w:rsidRDefault="003557E7" w:rsidP="003557E7">
      <w:pPr>
        <w:autoSpaceDE w:val="0"/>
        <w:autoSpaceDN w:val="0"/>
        <w:adjustRightInd w:val="0"/>
        <w:rPr>
          <w:rFonts w:ascii="Arial" w:hAnsi="Arial" w:cs="Arial"/>
          <w:color w:val="000000" w:themeColor="text1"/>
          <w:sz w:val="22"/>
          <w:szCs w:val="22"/>
        </w:rPr>
      </w:pPr>
      <w:r w:rsidRPr="00D83AB7">
        <w:rPr>
          <w:rFonts w:ascii="Arial" w:hAnsi="Arial" w:cs="Arial"/>
          <w:color w:val="000000" w:themeColor="text1"/>
          <w:sz w:val="22"/>
          <w:szCs w:val="22"/>
        </w:rPr>
        <w:t>Once approved, the Treasurer issues bonds as needed to fund the approved bond projects and uses a rapid 10-year repayment of principal strategy to retire the debt.</w:t>
      </w:r>
    </w:p>
    <w:p w14:paraId="16B479E7" w14:textId="77777777" w:rsidR="003557E7" w:rsidRPr="00D83AB7" w:rsidRDefault="003557E7" w:rsidP="003557E7">
      <w:pPr>
        <w:autoSpaceDE w:val="0"/>
        <w:autoSpaceDN w:val="0"/>
        <w:adjustRightInd w:val="0"/>
        <w:rPr>
          <w:rFonts w:ascii="Arial" w:hAnsi="Arial" w:cs="Arial"/>
          <w:color w:val="000000" w:themeColor="text1"/>
          <w:sz w:val="10"/>
          <w:szCs w:val="10"/>
        </w:rPr>
      </w:pPr>
    </w:p>
    <w:p w14:paraId="24B54220" w14:textId="77777777" w:rsidR="003557E7" w:rsidRPr="00D83AB7" w:rsidRDefault="003557E7" w:rsidP="003557E7">
      <w:pPr>
        <w:autoSpaceDE w:val="0"/>
        <w:autoSpaceDN w:val="0"/>
        <w:adjustRightInd w:val="0"/>
        <w:rPr>
          <w:rFonts w:ascii="Arial" w:hAnsi="Arial" w:cs="Arial"/>
          <w:color w:val="000000" w:themeColor="text1"/>
          <w:sz w:val="22"/>
          <w:szCs w:val="22"/>
        </w:rPr>
      </w:pPr>
      <w:r w:rsidRPr="00D83AB7">
        <w:rPr>
          <w:rFonts w:ascii="Arial" w:hAnsi="Arial" w:cs="Arial"/>
          <w:color w:val="000000" w:themeColor="text1"/>
          <w:sz w:val="22"/>
          <w:szCs w:val="22"/>
        </w:rPr>
        <w:t>If the bond proposals on the ballot in November 2015 are approved by the voters, general obligation debt service as a percentage of the State’s General Fund, Highway Fund and Revenue Sharing appropriations is expected to be 2.69% in FY16 and 2.96% in FY17.</w:t>
      </w:r>
    </w:p>
    <w:p w14:paraId="58B689BC" w14:textId="77777777" w:rsidR="003557E7" w:rsidRPr="00D83AB7" w:rsidRDefault="003557E7" w:rsidP="003557E7">
      <w:pPr>
        <w:autoSpaceDE w:val="0"/>
        <w:autoSpaceDN w:val="0"/>
        <w:adjustRightInd w:val="0"/>
        <w:rPr>
          <w:rFonts w:ascii="Arial" w:hAnsi="Arial" w:cs="Arial"/>
          <w:color w:val="000000" w:themeColor="text1"/>
          <w:sz w:val="10"/>
          <w:szCs w:val="10"/>
        </w:rPr>
      </w:pPr>
    </w:p>
    <w:p w14:paraId="6DCECF68" w14:textId="77777777" w:rsidR="003557E7" w:rsidRPr="00D83AB7" w:rsidRDefault="003557E7" w:rsidP="003557E7">
      <w:pPr>
        <w:autoSpaceDE w:val="0"/>
        <w:autoSpaceDN w:val="0"/>
        <w:adjustRightInd w:val="0"/>
        <w:rPr>
          <w:rFonts w:ascii="Arial" w:hAnsi="Arial" w:cs="Arial"/>
          <w:color w:val="000000" w:themeColor="text1"/>
          <w:sz w:val="22"/>
          <w:szCs w:val="22"/>
        </w:rPr>
      </w:pPr>
      <w:r w:rsidRPr="00D83AB7">
        <w:rPr>
          <w:rFonts w:ascii="Arial" w:hAnsi="Arial" w:cs="Arial"/>
          <w:color w:val="000000" w:themeColor="text1"/>
          <w:sz w:val="22"/>
          <w:szCs w:val="22"/>
        </w:rPr>
        <w:t xml:space="preserve">The following is a summary of general obligation bond debt of the State of Maine as of </w:t>
      </w:r>
      <w:r w:rsidRPr="00D83AB7">
        <w:rPr>
          <w:rFonts w:ascii="Arial" w:hAnsi="Arial" w:cs="Arial"/>
          <w:b/>
          <w:color w:val="000000" w:themeColor="text1"/>
          <w:sz w:val="22"/>
          <w:szCs w:val="22"/>
        </w:rPr>
        <w:t>September 30, 2015</w:t>
      </w:r>
      <w:r w:rsidRPr="00D83AB7">
        <w:rPr>
          <w:rFonts w:ascii="Arial" w:hAnsi="Arial" w:cs="Arial"/>
          <w:color w:val="000000" w:themeColor="text1"/>
          <w:sz w:val="22"/>
          <w:szCs w:val="22"/>
        </w:rPr>
        <w:t>.</w:t>
      </w:r>
    </w:p>
    <w:p w14:paraId="31F7A804" w14:textId="77777777" w:rsidR="003557E7" w:rsidRPr="00D83AB7" w:rsidRDefault="003557E7" w:rsidP="003557E7">
      <w:pPr>
        <w:autoSpaceDE w:val="0"/>
        <w:autoSpaceDN w:val="0"/>
        <w:adjustRightInd w:val="0"/>
        <w:rPr>
          <w:rFonts w:ascii="Arial" w:hAnsi="Arial" w:cs="Arial"/>
          <w:color w:val="000000" w:themeColor="text1"/>
          <w:sz w:val="22"/>
          <w:szCs w:val="22"/>
        </w:rPr>
      </w:pPr>
    </w:p>
    <w:p w14:paraId="04F57633" w14:textId="77777777" w:rsidR="003557E7" w:rsidRPr="00D83AB7" w:rsidRDefault="003557E7" w:rsidP="003557E7">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Bonds Outstanding (Issued and Maturing through 2025):</w:t>
      </w:r>
    </w:p>
    <w:p w14:paraId="57C446B6" w14:textId="77777777" w:rsidR="003557E7" w:rsidRPr="00D83AB7" w:rsidRDefault="003557E7" w:rsidP="003557E7">
      <w:pPr>
        <w:autoSpaceDE w:val="0"/>
        <w:autoSpaceDN w:val="0"/>
        <w:adjustRightInd w:val="0"/>
        <w:rPr>
          <w:rFonts w:ascii="Arial" w:hAnsi="Arial" w:cs="Arial"/>
          <w:b/>
          <w:color w:val="000000" w:themeColor="text1"/>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40"/>
        <w:gridCol w:w="2400"/>
        <w:gridCol w:w="2310"/>
      </w:tblGrid>
      <w:tr w:rsidR="003557E7" w:rsidRPr="00D83AB7" w14:paraId="3C6FD7F0" w14:textId="77777777" w:rsidTr="00572682">
        <w:tc>
          <w:tcPr>
            <w:tcW w:w="1980" w:type="dxa"/>
            <w:shd w:val="clear" w:color="auto" w:fill="auto"/>
          </w:tcPr>
          <w:p w14:paraId="1FD99933" w14:textId="77777777" w:rsidR="003557E7" w:rsidRPr="00D83AB7" w:rsidRDefault="003557E7" w:rsidP="00572682">
            <w:pPr>
              <w:autoSpaceDE w:val="0"/>
              <w:autoSpaceDN w:val="0"/>
              <w:adjustRightInd w:val="0"/>
              <w:rPr>
                <w:rFonts w:ascii="Arial" w:hAnsi="Arial" w:cs="Arial"/>
                <w:b/>
                <w:color w:val="000000" w:themeColor="text1"/>
                <w:sz w:val="22"/>
                <w:szCs w:val="22"/>
              </w:rPr>
            </w:pPr>
          </w:p>
        </w:tc>
        <w:tc>
          <w:tcPr>
            <w:tcW w:w="2040" w:type="dxa"/>
            <w:shd w:val="clear" w:color="auto" w:fill="auto"/>
          </w:tcPr>
          <w:p w14:paraId="79D6EE46" w14:textId="77777777" w:rsidR="003557E7" w:rsidRPr="00D83AB7" w:rsidRDefault="003557E7" w:rsidP="00572682">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 xml:space="preserve">          </w:t>
            </w:r>
            <w:r w:rsidRPr="00D83AB7">
              <w:rPr>
                <w:rFonts w:ascii="Arial" w:hAnsi="Arial" w:cs="Arial"/>
                <w:b/>
                <w:color w:val="000000" w:themeColor="text1"/>
                <w:sz w:val="22"/>
                <w:szCs w:val="22"/>
                <w:u w:val="single"/>
              </w:rPr>
              <w:t>Principal</w:t>
            </w:r>
          </w:p>
        </w:tc>
        <w:tc>
          <w:tcPr>
            <w:tcW w:w="2400" w:type="dxa"/>
            <w:shd w:val="clear" w:color="auto" w:fill="auto"/>
          </w:tcPr>
          <w:p w14:paraId="457FEED6" w14:textId="77777777" w:rsidR="003557E7" w:rsidRPr="00D83AB7" w:rsidRDefault="003557E7" w:rsidP="00572682">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 xml:space="preserve">             </w:t>
            </w:r>
            <w:r w:rsidRPr="00D83AB7">
              <w:rPr>
                <w:rFonts w:ascii="Arial" w:hAnsi="Arial" w:cs="Arial"/>
                <w:b/>
                <w:color w:val="000000" w:themeColor="text1"/>
                <w:sz w:val="22"/>
                <w:szCs w:val="22"/>
                <w:u w:val="single"/>
              </w:rPr>
              <w:t>Interest</w:t>
            </w:r>
          </w:p>
        </w:tc>
        <w:tc>
          <w:tcPr>
            <w:tcW w:w="2310" w:type="dxa"/>
            <w:shd w:val="clear" w:color="auto" w:fill="auto"/>
          </w:tcPr>
          <w:p w14:paraId="57FA67E0" w14:textId="77777777" w:rsidR="003557E7" w:rsidRPr="00D83AB7" w:rsidRDefault="003557E7" w:rsidP="00572682">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 xml:space="preserve">               </w:t>
            </w:r>
            <w:r w:rsidRPr="00D83AB7">
              <w:rPr>
                <w:rFonts w:ascii="Arial" w:hAnsi="Arial" w:cs="Arial"/>
                <w:b/>
                <w:color w:val="000000" w:themeColor="text1"/>
                <w:sz w:val="22"/>
                <w:szCs w:val="22"/>
                <w:u w:val="single"/>
              </w:rPr>
              <w:t>Total</w:t>
            </w:r>
          </w:p>
        </w:tc>
      </w:tr>
      <w:tr w:rsidR="003557E7" w:rsidRPr="00D83AB7" w14:paraId="03C7ACC6" w14:textId="77777777" w:rsidTr="00572682">
        <w:tc>
          <w:tcPr>
            <w:tcW w:w="1980" w:type="dxa"/>
            <w:shd w:val="clear" w:color="auto" w:fill="auto"/>
          </w:tcPr>
          <w:p w14:paraId="29BBEAAE" w14:textId="77777777" w:rsidR="003557E7" w:rsidRPr="00D83AB7" w:rsidRDefault="003557E7" w:rsidP="00572682">
            <w:pPr>
              <w:autoSpaceDE w:val="0"/>
              <w:autoSpaceDN w:val="0"/>
              <w:adjustRightInd w:val="0"/>
              <w:rPr>
                <w:rFonts w:ascii="Arial" w:hAnsi="Arial" w:cs="Arial"/>
                <w:b/>
                <w:color w:val="000000" w:themeColor="text1"/>
                <w:sz w:val="22"/>
                <w:szCs w:val="22"/>
              </w:rPr>
            </w:pPr>
            <w:r w:rsidRPr="00D83AB7">
              <w:rPr>
                <w:rFonts w:ascii="Arial" w:hAnsi="Arial" w:cs="Arial"/>
                <w:color w:val="000000" w:themeColor="text1"/>
                <w:sz w:val="22"/>
                <w:szCs w:val="22"/>
              </w:rPr>
              <w:t>Highway Fund</w:t>
            </w:r>
          </w:p>
        </w:tc>
        <w:tc>
          <w:tcPr>
            <w:tcW w:w="2040" w:type="dxa"/>
            <w:shd w:val="clear" w:color="auto" w:fill="auto"/>
          </w:tcPr>
          <w:p w14:paraId="2926DC8B"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color w:val="000000" w:themeColor="text1"/>
                <w:sz w:val="22"/>
                <w:szCs w:val="22"/>
              </w:rPr>
              <w:t>$76,920,000</w:t>
            </w:r>
          </w:p>
        </w:tc>
        <w:tc>
          <w:tcPr>
            <w:tcW w:w="2400" w:type="dxa"/>
            <w:shd w:val="clear" w:color="auto" w:fill="auto"/>
          </w:tcPr>
          <w:p w14:paraId="52E79756"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color w:val="000000" w:themeColor="text1"/>
                <w:sz w:val="22"/>
                <w:szCs w:val="22"/>
              </w:rPr>
              <w:t xml:space="preserve">            $8,962,575</w:t>
            </w:r>
          </w:p>
        </w:tc>
        <w:tc>
          <w:tcPr>
            <w:tcW w:w="2310" w:type="dxa"/>
            <w:shd w:val="clear" w:color="auto" w:fill="auto"/>
          </w:tcPr>
          <w:p w14:paraId="19A5AC17"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color w:val="000000" w:themeColor="text1"/>
                <w:sz w:val="22"/>
                <w:szCs w:val="22"/>
              </w:rPr>
              <w:t>$85,882,575</w:t>
            </w:r>
          </w:p>
        </w:tc>
      </w:tr>
      <w:tr w:rsidR="003557E7" w:rsidRPr="00D83AB7" w14:paraId="56231B47" w14:textId="77777777" w:rsidTr="00572682">
        <w:tc>
          <w:tcPr>
            <w:tcW w:w="1980" w:type="dxa"/>
            <w:shd w:val="clear" w:color="auto" w:fill="auto"/>
          </w:tcPr>
          <w:p w14:paraId="1E3BE72C" w14:textId="77777777" w:rsidR="003557E7" w:rsidRPr="00D83AB7" w:rsidRDefault="003557E7" w:rsidP="00572682">
            <w:pPr>
              <w:autoSpaceDE w:val="0"/>
              <w:autoSpaceDN w:val="0"/>
              <w:adjustRightInd w:val="0"/>
              <w:rPr>
                <w:rFonts w:ascii="Arial" w:hAnsi="Arial" w:cs="Arial"/>
                <w:b/>
                <w:color w:val="000000" w:themeColor="text1"/>
                <w:sz w:val="22"/>
                <w:szCs w:val="22"/>
              </w:rPr>
            </w:pPr>
            <w:r w:rsidRPr="00D83AB7">
              <w:rPr>
                <w:rFonts w:ascii="Arial" w:hAnsi="Arial" w:cs="Arial"/>
                <w:color w:val="000000" w:themeColor="text1"/>
                <w:sz w:val="22"/>
                <w:szCs w:val="22"/>
              </w:rPr>
              <w:t>General Fund</w:t>
            </w:r>
          </w:p>
        </w:tc>
        <w:tc>
          <w:tcPr>
            <w:tcW w:w="2040" w:type="dxa"/>
            <w:shd w:val="clear" w:color="auto" w:fill="auto"/>
          </w:tcPr>
          <w:p w14:paraId="7B204225"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color w:val="000000" w:themeColor="text1"/>
                <w:sz w:val="22"/>
                <w:szCs w:val="22"/>
                <w:u w:val="single"/>
              </w:rPr>
              <w:t>$343,880,000</w:t>
            </w:r>
          </w:p>
        </w:tc>
        <w:tc>
          <w:tcPr>
            <w:tcW w:w="2400" w:type="dxa"/>
            <w:shd w:val="clear" w:color="auto" w:fill="auto"/>
          </w:tcPr>
          <w:p w14:paraId="1F968A5E" w14:textId="77777777" w:rsidR="003557E7" w:rsidRPr="00D83AB7" w:rsidRDefault="003557E7" w:rsidP="00572682">
            <w:pPr>
              <w:autoSpaceDE w:val="0"/>
              <w:autoSpaceDN w:val="0"/>
              <w:adjustRightInd w:val="0"/>
              <w:jc w:val="right"/>
              <w:rPr>
                <w:rFonts w:ascii="Arial" w:hAnsi="Arial" w:cs="Arial"/>
                <w:color w:val="000000" w:themeColor="text1"/>
                <w:sz w:val="22"/>
                <w:szCs w:val="22"/>
                <w:u w:val="single"/>
              </w:rPr>
            </w:pPr>
            <w:r w:rsidRPr="00D83AB7">
              <w:rPr>
                <w:rFonts w:ascii="Arial" w:hAnsi="Arial" w:cs="Arial"/>
                <w:color w:val="000000" w:themeColor="text1"/>
                <w:sz w:val="22"/>
                <w:szCs w:val="22"/>
                <w:u w:val="single"/>
              </w:rPr>
              <w:t>$64,876,956</w:t>
            </w:r>
          </w:p>
        </w:tc>
        <w:tc>
          <w:tcPr>
            <w:tcW w:w="2310" w:type="dxa"/>
            <w:shd w:val="clear" w:color="auto" w:fill="auto"/>
          </w:tcPr>
          <w:p w14:paraId="6D46F49D"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color w:val="000000" w:themeColor="text1"/>
                <w:sz w:val="22"/>
                <w:szCs w:val="22"/>
                <w:u w:val="single"/>
              </w:rPr>
              <w:t>$408,756,956</w:t>
            </w:r>
          </w:p>
        </w:tc>
      </w:tr>
      <w:tr w:rsidR="003557E7" w:rsidRPr="00D83AB7" w14:paraId="204DCC25" w14:textId="77777777" w:rsidTr="00572682">
        <w:tc>
          <w:tcPr>
            <w:tcW w:w="1980" w:type="dxa"/>
            <w:shd w:val="clear" w:color="auto" w:fill="auto"/>
          </w:tcPr>
          <w:p w14:paraId="1BDA5088" w14:textId="77777777" w:rsidR="003557E7" w:rsidRPr="00D83AB7" w:rsidRDefault="003557E7" w:rsidP="00572682">
            <w:pPr>
              <w:autoSpaceDE w:val="0"/>
              <w:autoSpaceDN w:val="0"/>
              <w:adjustRightInd w:val="0"/>
              <w:rPr>
                <w:rFonts w:ascii="Arial" w:hAnsi="Arial" w:cs="Arial"/>
                <w:b/>
                <w:color w:val="000000" w:themeColor="text1"/>
                <w:sz w:val="22"/>
                <w:szCs w:val="22"/>
              </w:rPr>
            </w:pPr>
            <w:r w:rsidRPr="00D83AB7">
              <w:rPr>
                <w:rFonts w:ascii="Arial" w:hAnsi="Arial" w:cs="Arial"/>
                <w:color w:val="000000" w:themeColor="text1"/>
                <w:sz w:val="22"/>
                <w:szCs w:val="22"/>
              </w:rPr>
              <w:t>Total</w:t>
            </w:r>
          </w:p>
        </w:tc>
        <w:tc>
          <w:tcPr>
            <w:tcW w:w="2040" w:type="dxa"/>
            <w:shd w:val="clear" w:color="auto" w:fill="auto"/>
          </w:tcPr>
          <w:p w14:paraId="21502DCD"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b/>
                <w:color w:val="000000" w:themeColor="text1"/>
                <w:sz w:val="22"/>
                <w:szCs w:val="22"/>
              </w:rPr>
              <w:t>$420,800,000</w:t>
            </w:r>
          </w:p>
        </w:tc>
        <w:tc>
          <w:tcPr>
            <w:tcW w:w="2400" w:type="dxa"/>
            <w:shd w:val="clear" w:color="auto" w:fill="auto"/>
          </w:tcPr>
          <w:p w14:paraId="1BF9D463"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b/>
                <w:color w:val="000000" w:themeColor="text1"/>
                <w:sz w:val="22"/>
                <w:szCs w:val="22"/>
              </w:rPr>
              <w:t>$73,839,531</w:t>
            </w:r>
          </w:p>
        </w:tc>
        <w:tc>
          <w:tcPr>
            <w:tcW w:w="2310" w:type="dxa"/>
            <w:shd w:val="clear" w:color="auto" w:fill="auto"/>
          </w:tcPr>
          <w:p w14:paraId="5A55954F" w14:textId="77777777" w:rsidR="003557E7" w:rsidRPr="00D83AB7" w:rsidRDefault="003557E7" w:rsidP="00572682">
            <w:pPr>
              <w:autoSpaceDE w:val="0"/>
              <w:autoSpaceDN w:val="0"/>
              <w:adjustRightInd w:val="0"/>
              <w:jc w:val="right"/>
              <w:rPr>
                <w:rFonts w:ascii="Arial" w:hAnsi="Arial" w:cs="Arial"/>
                <w:b/>
                <w:color w:val="000000" w:themeColor="text1"/>
                <w:sz w:val="22"/>
                <w:szCs w:val="22"/>
              </w:rPr>
            </w:pPr>
            <w:r w:rsidRPr="00D83AB7">
              <w:rPr>
                <w:rFonts w:ascii="Arial" w:hAnsi="Arial" w:cs="Arial"/>
                <w:b/>
                <w:color w:val="000000" w:themeColor="text1"/>
                <w:sz w:val="22"/>
                <w:szCs w:val="22"/>
              </w:rPr>
              <w:t>$494,639,531</w:t>
            </w:r>
          </w:p>
        </w:tc>
      </w:tr>
    </w:tbl>
    <w:p w14:paraId="639D761D" w14:textId="77777777" w:rsidR="003557E7" w:rsidRPr="00D83AB7" w:rsidRDefault="003557E7" w:rsidP="003557E7">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p>
    <w:p w14:paraId="2AC92C19" w14:textId="77777777" w:rsidR="003557E7" w:rsidRPr="00D83AB7" w:rsidRDefault="003557E7" w:rsidP="003557E7">
      <w:pPr>
        <w:autoSpaceDE w:val="0"/>
        <w:autoSpaceDN w:val="0"/>
        <w:adjustRightInd w:val="0"/>
        <w:jc w:val="both"/>
        <w:rPr>
          <w:rFonts w:ascii="Arial" w:hAnsi="Arial" w:cs="Arial"/>
          <w:b/>
          <w:color w:val="000000" w:themeColor="text1"/>
          <w:sz w:val="22"/>
          <w:szCs w:val="22"/>
        </w:rPr>
      </w:pPr>
      <w:r w:rsidRPr="00D83AB7">
        <w:rPr>
          <w:rFonts w:ascii="Arial" w:hAnsi="Arial" w:cs="Arial"/>
          <w:b/>
          <w:color w:val="000000" w:themeColor="text1"/>
          <w:sz w:val="22"/>
          <w:szCs w:val="22"/>
        </w:rPr>
        <w:t>Unissued Bonds Authorized by Voters:</w:t>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t>$   61,938,933</w:t>
      </w:r>
    </w:p>
    <w:p w14:paraId="02AD94B3" w14:textId="77777777" w:rsidR="003557E7" w:rsidRPr="00D83AB7" w:rsidRDefault="003557E7" w:rsidP="003557E7">
      <w:pPr>
        <w:autoSpaceDE w:val="0"/>
        <w:autoSpaceDN w:val="0"/>
        <w:adjustRightInd w:val="0"/>
        <w:rPr>
          <w:rFonts w:ascii="Arial" w:hAnsi="Arial" w:cs="Arial"/>
          <w:color w:val="000000" w:themeColor="text1"/>
          <w:sz w:val="10"/>
          <w:szCs w:val="10"/>
        </w:rPr>
      </w:pPr>
    </w:p>
    <w:p w14:paraId="582E53CB" w14:textId="77777777" w:rsidR="003557E7" w:rsidRPr="00D83AB7" w:rsidRDefault="003557E7" w:rsidP="003557E7">
      <w:pPr>
        <w:autoSpaceDE w:val="0"/>
        <w:autoSpaceDN w:val="0"/>
        <w:adjustRightInd w:val="0"/>
        <w:rPr>
          <w:rFonts w:ascii="Arial" w:hAnsi="Arial" w:cs="Arial"/>
          <w:b/>
          <w:color w:val="000000" w:themeColor="text1"/>
          <w:sz w:val="22"/>
          <w:szCs w:val="22"/>
          <w:u w:val="single"/>
        </w:rPr>
      </w:pPr>
      <w:r w:rsidRPr="00D83AB7">
        <w:rPr>
          <w:rFonts w:ascii="Arial" w:hAnsi="Arial" w:cs="Arial"/>
          <w:b/>
          <w:color w:val="000000" w:themeColor="text1"/>
          <w:sz w:val="22"/>
          <w:szCs w:val="22"/>
        </w:rPr>
        <w:t>Unissued Bonds Authorized by the Constitution and Laws:</w:t>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t>$   99,000,000</w:t>
      </w:r>
    </w:p>
    <w:p w14:paraId="04517881" w14:textId="77777777" w:rsidR="003557E7" w:rsidRPr="00D83AB7" w:rsidRDefault="003557E7" w:rsidP="003557E7">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t>_____________</w:t>
      </w:r>
    </w:p>
    <w:p w14:paraId="4488AA9B" w14:textId="77777777" w:rsidR="003557E7" w:rsidRPr="00D83AB7" w:rsidRDefault="003557E7" w:rsidP="003557E7">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Total Authorized but Unissued Bonds:</w:t>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t>$ 160,938,933</w:t>
      </w:r>
    </w:p>
    <w:p w14:paraId="4A05C98F" w14:textId="77777777" w:rsidR="003557E7" w:rsidRPr="00D83AB7" w:rsidRDefault="003557E7" w:rsidP="003557E7">
      <w:pPr>
        <w:autoSpaceDE w:val="0"/>
        <w:autoSpaceDN w:val="0"/>
        <w:adjustRightInd w:val="0"/>
        <w:rPr>
          <w:rFonts w:ascii="Arial" w:hAnsi="Arial" w:cs="Arial"/>
          <w:color w:val="000000" w:themeColor="text1"/>
          <w:sz w:val="10"/>
          <w:szCs w:val="10"/>
        </w:rPr>
      </w:pPr>
    </w:p>
    <w:p w14:paraId="5B125734" w14:textId="77777777" w:rsidR="003557E7" w:rsidRPr="00D83AB7" w:rsidRDefault="003557E7" w:rsidP="003557E7">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The total amount that must be paid in the present fiscal year for</w:t>
      </w:r>
    </w:p>
    <w:p w14:paraId="69A84113" w14:textId="77777777" w:rsidR="003557E7" w:rsidRPr="00D83AB7" w:rsidRDefault="003557E7" w:rsidP="003557E7">
      <w:pPr>
        <w:autoSpaceDE w:val="0"/>
        <w:autoSpaceDN w:val="0"/>
        <w:adjustRightInd w:val="0"/>
        <w:rPr>
          <w:rFonts w:ascii="Arial" w:hAnsi="Arial" w:cs="Arial"/>
          <w:b/>
          <w:color w:val="000000" w:themeColor="text1"/>
          <w:sz w:val="22"/>
          <w:szCs w:val="22"/>
        </w:rPr>
      </w:pPr>
      <w:r w:rsidRPr="00D83AB7">
        <w:rPr>
          <w:rFonts w:ascii="Arial" w:hAnsi="Arial" w:cs="Arial"/>
          <w:b/>
          <w:color w:val="000000" w:themeColor="text1"/>
          <w:sz w:val="22"/>
          <w:szCs w:val="22"/>
        </w:rPr>
        <w:t>bonded debt already outstanding (for FY2016):</w:t>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r>
      <w:r w:rsidRPr="00D83AB7">
        <w:rPr>
          <w:rFonts w:ascii="Arial" w:hAnsi="Arial" w:cs="Arial"/>
          <w:b/>
          <w:color w:val="000000" w:themeColor="text1"/>
          <w:sz w:val="22"/>
          <w:szCs w:val="22"/>
        </w:rPr>
        <w:tab/>
        <w:t>$   93,130,237</w:t>
      </w:r>
    </w:p>
    <w:p w14:paraId="76D57846" w14:textId="77777777" w:rsidR="003557E7" w:rsidRPr="00D83AB7" w:rsidRDefault="003557E7" w:rsidP="003557E7">
      <w:pPr>
        <w:autoSpaceDE w:val="0"/>
        <w:autoSpaceDN w:val="0"/>
        <w:adjustRightInd w:val="0"/>
        <w:rPr>
          <w:rFonts w:ascii="Arial" w:hAnsi="Arial" w:cs="Arial"/>
          <w:color w:val="000000" w:themeColor="text1"/>
          <w:sz w:val="22"/>
          <w:szCs w:val="22"/>
        </w:rPr>
      </w:pPr>
    </w:p>
    <w:p w14:paraId="767417BA" w14:textId="77777777" w:rsidR="003557E7" w:rsidRPr="00D83AB7" w:rsidRDefault="003557E7" w:rsidP="003557E7">
      <w:pPr>
        <w:autoSpaceDE w:val="0"/>
        <w:autoSpaceDN w:val="0"/>
        <w:adjustRightInd w:val="0"/>
        <w:rPr>
          <w:rFonts w:ascii="Arial" w:hAnsi="Arial" w:cs="Arial"/>
          <w:color w:val="000000" w:themeColor="text1"/>
          <w:sz w:val="10"/>
          <w:szCs w:val="10"/>
        </w:rPr>
      </w:pPr>
    </w:p>
    <w:p w14:paraId="5EBF35FA" w14:textId="77777777" w:rsidR="003557E7" w:rsidRPr="00D83AB7" w:rsidRDefault="003557E7" w:rsidP="003557E7">
      <w:pPr>
        <w:autoSpaceDE w:val="0"/>
        <w:autoSpaceDN w:val="0"/>
        <w:adjustRightInd w:val="0"/>
        <w:rPr>
          <w:rFonts w:ascii="Arial" w:hAnsi="Arial" w:cs="Arial"/>
          <w:color w:val="000000" w:themeColor="text1"/>
          <w:sz w:val="22"/>
          <w:szCs w:val="22"/>
        </w:rPr>
      </w:pPr>
      <w:r w:rsidRPr="00D83AB7">
        <w:rPr>
          <w:rFonts w:ascii="Arial" w:hAnsi="Arial" w:cs="Arial"/>
          <w:color w:val="000000" w:themeColor="text1"/>
          <w:sz w:val="22"/>
          <w:szCs w:val="22"/>
        </w:rPr>
        <w:t xml:space="preserve">If the bonds submitted here are approved by voters and issued for the full statutory period authorized, an estimate of the total interest and principal that may reasonably be expected to be paid is </w:t>
      </w:r>
      <w:r w:rsidRPr="00D83AB7">
        <w:rPr>
          <w:rFonts w:ascii="Arial" w:hAnsi="Arial" w:cs="Arial"/>
          <w:b/>
          <w:color w:val="000000" w:themeColor="text1"/>
          <w:sz w:val="22"/>
          <w:szCs w:val="22"/>
        </w:rPr>
        <w:t xml:space="preserve">$127,500,000, </w:t>
      </w:r>
      <w:r w:rsidRPr="00D83AB7">
        <w:rPr>
          <w:rFonts w:ascii="Arial" w:hAnsi="Arial" w:cs="Arial"/>
          <w:color w:val="000000" w:themeColor="text1"/>
          <w:sz w:val="22"/>
          <w:szCs w:val="22"/>
        </w:rPr>
        <w:t xml:space="preserve">representing </w:t>
      </w:r>
      <w:r w:rsidRPr="00D83AB7">
        <w:rPr>
          <w:rFonts w:ascii="Arial" w:hAnsi="Arial" w:cs="Arial"/>
          <w:b/>
          <w:color w:val="000000" w:themeColor="text1"/>
          <w:sz w:val="22"/>
          <w:szCs w:val="22"/>
        </w:rPr>
        <w:t xml:space="preserve">$100,000,000 </w:t>
      </w:r>
      <w:r w:rsidRPr="00D83AB7">
        <w:rPr>
          <w:rFonts w:ascii="Arial" w:hAnsi="Arial" w:cs="Arial"/>
          <w:color w:val="000000" w:themeColor="text1"/>
          <w:sz w:val="22"/>
          <w:szCs w:val="22"/>
        </w:rPr>
        <w:t xml:space="preserve">in principal and </w:t>
      </w:r>
      <w:r w:rsidRPr="00D83AB7">
        <w:rPr>
          <w:rFonts w:ascii="Arial" w:hAnsi="Arial" w:cs="Arial"/>
          <w:b/>
          <w:color w:val="000000" w:themeColor="text1"/>
          <w:sz w:val="22"/>
          <w:szCs w:val="22"/>
        </w:rPr>
        <w:t xml:space="preserve">$27,500,000 </w:t>
      </w:r>
      <w:r w:rsidRPr="00D83AB7">
        <w:rPr>
          <w:rFonts w:ascii="Arial" w:hAnsi="Arial" w:cs="Arial"/>
          <w:color w:val="000000" w:themeColor="text1"/>
          <w:sz w:val="22"/>
          <w:szCs w:val="22"/>
        </w:rPr>
        <w:t>in interest.</w:t>
      </w:r>
    </w:p>
    <w:p w14:paraId="45C2F50F" w14:textId="77777777" w:rsidR="00D16E6C" w:rsidRPr="003557E7" w:rsidRDefault="00D16E6C" w:rsidP="003557E7">
      <w:bookmarkStart w:id="3" w:name="_GoBack"/>
      <w:bookmarkEnd w:id="3"/>
    </w:p>
    <w:sectPr w:rsidR="00D16E6C" w:rsidRPr="003557E7" w:rsidSect="0001344B">
      <w:footerReference w:type="even" r:id="rId9"/>
      <w:footerReference w:type="default" r:id="rId10"/>
      <w:pgSz w:w="12240" w:h="15840" w:code="1"/>
      <w:pgMar w:top="720" w:right="1152" w:bottom="720" w:left="1152" w:header="0" w:footer="432"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1FE6D" w14:textId="77777777" w:rsidR="00AA43EB" w:rsidRDefault="00AA43EB">
      <w:r>
        <w:separator/>
      </w:r>
    </w:p>
  </w:endnote>
  <w:endnote w:type="continuationSeparator" w:id="0">
    <w:p w14:paraId="7C49FCB1" w14:textId="77777777" w:rsidR="00AA43EB" w:rsidRDefault="00AA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6989F" w14:textId="77777777" w:rsidR="0001344B" w:rsidRDefault="0001344B" w:rsidP="00EF79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7A3DF" w14:textId="77777777" w:rsidR="0001344B" w:rsidRDefault="0001344B" w:rsidP="000134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2F5F" w14:textId="77777777" w:rsidR="0001344B" w:rsidRPr="00EF79B8" w:rsidRDefault="0001344B" w:rsidP="00EF79B8">
    <w:pPr>
      <w:pStyle w:val="Footer"/>
      <w:framePr w:wrap="around" w:vAnchor="text" w:hAnchor="margin" w:xAlign="center" w:y="1"/>
      <w:rPr>
        <w:rStyle w:val="PageNumber"/>
        <w:rFonts w:ascii="Arial" w:hAnsi="Arial" w:cs="Arial"/>
        <w:sz w:val="16"/>
        <w:szCs w:val="16"/>
      </w:rPr>
    </w:pPr>
    <w:r w:rsidRPr="00EF79B8">
      <w:rPr>
        <w:rStyle w:val="PageNumber"/>
        <w:rFonts w:ascii="Arial" w:hAnsi="Arial" w:cs="Arial"/>
        <w:sz w:val="16"/>
        <w:szCs w:val="16"/>
      </w:rPr>
      <w:fldChar w:fldCharType="begin"/>
    </w:r>
    <w:r w:rsidRPr="00EF79B8">
      <w:rPr>
        <w:rStyle w:val="PageNumber"/>
        <w:rFonts w:ascii="Arial" w:hAnsi="Arial" w:cs="Arial"/>
        <w:sz w:val="16"/>
        <w:szCs w:val="16"/>
      </w:rPr>
      <w:instrText xml:space="preserve">PAGE  </w:instrText>
    </w:r>
    <w:r w:rsidRPr="00EF79B8">
      <w:rPr>
        <w:rStyle w:val="PageNumber"/>
        <w:rFonts w:ascii="Arial" w:hAnsi="Arial" w:cs="Arial"/>
        <w:sz w:val="16"/>
        <w:szCs w:val="16"/>
      </w:rPr>
      <w:fldChar w:fldCharType="separate"/>
    </w:r>
    <w:r w:rsidR="003557E7">
      <w:rPr>
        <w:rStyle w:val="PageNumber"/>
        <w:rFonts w:ascii="Arial" w:hAnsi="Arial" w:cs="Arial"/>
        <w:noProof/>
        <w:sz w:val="16"/>
        <w:szCs w:val="16"/>
      </w:rPr>
      <w:t>2</w:t>
    </w:r>
    <w:r w:rsidRPr="00EF79B8">
      <w:rPr>
        <w:rStyle w:val="PageNumber"/>
        <w:rFonts w:ascii="Arial" w:hAnsi="Arial" w:cs="Arial"/>
        <w:sz w:val="16"/>
        <w:szCs w:val="16"/>
      </w:rPr>
      <w:fldChar w:fldCharType="end"/>
    </w:r>
  </w:p>
  <w:p w14:paraId="4957354B" w14:textId="3D914AE4" w:rsidR="00C2007C" w:rsidRPr="00EF79B8" w:rsidRDefault="00C2007C" w:rsidP="0001344B">
    <w:pPr>
      <w:pStyle w:val="Footer"/>
      <w:ind w:right="360"/>
      <w:jc w:val="center"/>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15649" w14:textId="77777777" w:rsidR="00AA43EB" w:rsidRDefault="00AA43EB">
      <w:r>
        <w:separator/>
      </w:r>
    </w:p>
  </w:footnote>
  <w:footnote w:type="continuationSeparator" w:id="0">
    <w:p w14:paraId="77A4AB71" w14:textId="77777777" w:rsidR="00AA43EB" w:rsidRDefault="00AA43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7"/>
  </w:num>
  <w:num w:numId="2">
    <w:abstractNumId w:val="5"/>
  </w:num>
  <w:num w:numId="3">
    <w:abstractNumId w:val="0"/>
  </w:num>
  <w:num w:numId="4">
    <w:abstractNumId w:val="3"/>
  </w:num>
  <w:num w:numId="5">
    <w:abstractNumId w:val="2"/>
  </w:num>
  <w:num w:numId="6">
    <w:abstractNumId w:val="6"/>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A"/>
    <w:rsid w:val="000015CD"/>
    <w:rsid w:val="0000510F"/>
    <w:rsid w:val="000079AB"/>
    <w:rsid w:val="000112EC"/>
    <w:rsid w:val="0001344B"/>
    <w:rsid w:val="000228F3"/>
    <w:rsid w:val="00030BDB"/>
    <w:rsid w:val="0003152E"/>
    <w:rsid w:val="0004190A"/>
    <w:rsid w:val="00046781"/>
    <w:rsid w:val="00050506"/>
    <w:rsid w:val="00050BD6"/>
    <w:rsid w:val="00067E5C"/>
    <w:rsid w:val="00071C74"/>
    <w:rsid w:val="0007212A"/>
    <w:rsid w:val="000742A3"/>
    <w:rsid w:val="00093175"/>
    <w:rsid w:val="00097E89"/>
    <w:rsid w:val="000A7DC4"/>
    <w:rsid w:val="000B05C3"/>
    <w:rsid w:val="000C2EE3"/>
    <w:rsid w:val="000D0425"/>
    <w:rsid w:val="000D701A"/>
    <w:rsid w:val="000E44C4"/>
    <w:rsid w:val="000E696F"/>
    <w:rsid w:val="000F5999"/>
    <w:rsid w:val="00110B38"/>
    <w:rsid w:val="00112017"/>
    <w:rsid w:val="00127836"/>
    <w:rsid w:val="00141AAE"/>
    <w:rsid w:val="0014260F"/>
    <w:rsid w:val="001439B7"/>
    <w:rsid w:val="001478AC"/>
    <w:rsid w:val="00150A95"/>
    <w:rsid w:val="00152B38"/>
    <w:rsid w:val="00154F1D"/>
    <w:rsid w:val="00166F3D"/>
    <w:rsid w:val="0017156F"/>
    <w:rsid w:val="00181424"/>
    <w:rsid w:val="00184718"/>
    <w:rsid w:val="00190710"/>
    <w:rsid w:val="00193F79"/>
    <w:rsid w:val="001966C6"/>
    <w:rsid w:val="00196D6F"/>
    <w:rsid w:val="001973CA"/>
    <w:rsid w:val="001A0D87"/>
    <w:rsid w:val="001A2765"/>
    <w:rsid w:val="001A50F4"/>
    <w:rsid w:val="001C014D"/>
    <w:rsid w:val="001C3917"/>
    <w:rsid w:val="001C3B34"/>
    <w:rsid w:val="001C4EB6"/>
    <w:rsid w:val="001D5790"/>
    <w:rsid w:val="001E2D4F"/>
    <w:rsid w:val="001E6262"/>
    <w:rsid w:val="001E6E7E"/>
    <w:rsid w:val="001F5726"/>
    <w:rsid w:val="001F5CB7"/>
    <w:rsid w:val="00203A60"/>
    <w:rsid w:val="00206D99"/>
    <w:rsid w:val="00210C59"/>
    <w:rsid w:val="002120C7"/>
    <w:rsid w:val="00212301"/>
    <w:rsid w:val="00212709"/>
    <w:rsid w:val="002168CE"/>
    <w:rsid w:val="0022222A"/>
    <w:rsid w:val="00227010"/>
    <w:rsid w:val="0023090F"/>
    <w:rsid w:val="002315BC"/>
    <w:rsid w:val="0023187D"/>
    <w:rsid w:val="00243C0E"/>
    <w:rsid w:val="0024654F"/>
    <w:rsid w:val="00250FE8"/>
    <w:rsid w:val="00254BD8"/>
    <w:rsid w:val="0025610F"/>
    <w:rsid w:val="0025758C"/>
    <w:rsid w:val="00260D64"/>
    <w:rsid w:val="00263A8D"/>
    <w:rsid w:val="002703EB"/>
    <w:rsid w:val="0027417B"/>
    <w:rsid w:val="00283548"/>
    <w:rsid w:val="00296F03"/>
    <w:rsid w:val="002A167A"/>
    <w:rsid w:val="002B4BFB"/>
    <w:rsid w:val="002B57A3"/>
    <w:rsid w:val="002B5F43"/>
    <w:rsid w:val="002C168D"/>
    <w:rsid w:val="002C2F24"/>
    <w:rsid w:val="002C5815"/>
    <w:rsid w:val="002D393D"/>
    <w:rsid w:val="002E135B"/>
    <w:rsid w:val="002E2EA4"/>
    <w:rsid w:val="002E78E1"/>
    <w:rsid w:val="002F0A0D"/>
    <w:rsid w:val="002F5A7C"/>
    <w:rsid w:val="00302F75"/>
    <w:rsid w:val="00311A06"/>
    <w:rsid w:val="00311AD9"/>
    <w:rsid w:val="0033212E"/>
    <w:rsid w:val="0033487E"/>
    <w:rsid w:val="0035553F"/>
    <w:rsid w:val="003557E7"/>
    <w:rsid w:val="00357C18"/>
    <w:rsid w:val="00360444"/>
    <w:rsid w:val="00361D60"/>
    <w:rsid w:val="003655E1"/>
    <w:rsid w:val="00372413"/>
    <w:rsid w:val="00383A6E"/>
    <w:rsid w:val="003923D0"/>
    <w:rsid w:val="003943F2"/>
    <w:rsid w:val="0039476C"/>
    <w:rsid w:val="003974F7"/>
    <w:rsid w:val="00397CD8"/>
    <w:rsid w:val="003A0341"/>
    <w:rsid w:val="003B21CC"/>
    <w:rsid w:val="003B3ADD"/>
    <w:rsid w:val="003B4B95"/>
    <w:rsid w:val="003C1606"/>
    <w:rsid w:val="003C224B"/>
    <w:rsid w:val="003C3B27"/>
    <w:rsid w:val="003C4CC5"/>
    <w:rsid w:val="003C522E"/>
    <w:rsid w:val="003D0397"/>
    <w:rsid w:val="003D1056"/>
    <w:rsid w:val="003D26EF"/>
    <w:rsid w:val="003D3434"/>
    <w:rsid w:val="003E1A99"/>
    <w:rsid w:val="003E2886"/>
    <w:rsid w:val="003E56A3"/>
    <w:rsid w:val="003E62CF"/>
    <w:rsid w:val="003E6375"/>
    <w:rsid w:val="003E6446"/>
    <w:rsid w:val="003F19DA"/>
    <w:rsid w:val="003F272A"/>
    <w:rsid w:val="003F677A"/>
    <w:rsid w:val="00401759"/>
    <w:rsid w:val="00410624"/>
    <w:rsid w:val="00417313"/>
    <w:rsid w:val="00424637"/>
    <w:rsid w:val="00434125"/>
    <w:rsid w:val="00437231"/>
    <w:rsid w:val="00476371"/>
    <w:rsid w:val="00480963"/>
    <w:rsid w:val="00481EB3"/>
    <w:rsid w:val="00492BD0"/>
    <w:rsid w:val="00494A54"/>
    <w:rsid w:val="004967F2"/>
    <w:rsid w:val="004978A2"/>
    <w:rsid w:val="004A63B3"/>
    <w:rsid w:val="004B2DF6"/>
    <w:rsid w:val="004C1372"/>
    <w:rsid w:val="004C364C"/>
    <w:rsid w:val="004D2235"/>
    <w:rsid w:val="004D2741"/>
    <w:rsid w:val="004D3D26"/>
    <w:rsid w:val="004E7C05"/>
    <w:rsid w:val="004F331A"/>
    <w:rsid w:val="004F5368"/>
    <w:rsid w:val="005017FF"/>
    <w:rsid w:val="00502985"/>
    <w:rsid w:val="00503D06"/>
    <w:rsid w:val="00505B91"/>
    <w:rsid w:val="0050603D"/>
    <w:rsid w:val="0051088B"/>
    <w:rsid w:val="00511D88"/>
    <w:rsid w:val="00513466"/>
    <w:rsid w:val="00513ACE"/>
    <w:rsid w:val="00521EC5"/>
    <w:rsid w:val="0052219F"/>
    <w:rsid w:val="00527AAF"/>
    <w:rsid w:val="0053177E"/>
    <w:rsid w:val="005408E0"/>
    <w:rsid w:val="00541D35"/>
    <w:rsid w:val="00545495"/>
    <w:rsid w:val="00547B52"/>
    <w:rsid w:val="00550689"/>
    <w:rsid w:val="00551A5B"/>
    <w:rsid w:val="00555944"/>
    <w:rsid w:val="00566197"/>
    <w:rsid w:val="0057102D"/>
    <w:rsid w:val="00575879"/>
    <w:rsid w:val="005800B4"/>
    <w:rsid w:val="00581BE9"/>
    <w:rsid w:val="00585DBC"/>
    <w:rsid w:val="005925E9"/>
    <w:rsid w:val="0059329D"/>
    <w:rsid w:val="00596E2E"/>
    <w:rsid w:val="005A13C5"/>
    <w:rsid w:val="005A311F"/>
    <w:rsid w:val="005A5156"/>
    <w:rsid w:val="005C0915"/>
    <w:rsid w:val="005E0D95"/>
    <w:rsid w:val="005E136B"/>
    <w:rsid w:val="005F3CC6"/>
    <w:rsid w:val="005F5660"/>
    <w:rsid w:val="005F5C2F"/>
    <w:rsid w:val="005F7D94"/>
    <w:rsid w:val="006002BB"/>
    <w:rsid w:val="00600329"/>
    <w:rsid w:val="00604582"/>
    <w:rsid w:val="00606F68"/>
    <w:rsid w:val="0061018A"/>
    <w:rsid w:val="00613639"/>
    <w:rsid w:val="00615E9A"/>
    <w:rsid w:val="00625B08"/>
    <w:rsid w:val="00626D79"/>
    <w:rsid w:val="006356F0"/>
    <w:rsid w:val="00653BB5"/>
    <w:rsid w:val="00655D59"/>
    <w:rsid w:val="00661BC1"/>
    <w:rsid w:val="0066590F"/>
    <w:rsid w:val="00672F47"/>
    <w:rsid w:val="0067303D"/>
    <w:rsid w:val="006750A9"/>
    <w:rsid w:val="00676347"/>
    <w:rsid w:val="00680D10"/>
    <w:rsid w:val="0068122B"/>
    <w:rsid w:val="006954E9"/>
    <w:rsid w:val="006958A2"/>
    <w:rsid w:val="006A0B58"/>
    <w:rsid w:val="006B3472"/>
    <w:rsid w:val="006C0E51"/>
    <w:rsid w:val="006C29D2"/>
    <w:rsid w:val="006D1E1E"/>
    <w:rsid w:val="006D2AC4"/>
    <w:rsid w:val="006D5A7F"/>
    <w:rsid w:val="006D7D60"/>
    <w:rsid w:val="006E46FD"/>
    <w:rsid w:val="006F1615"/>
    <w:rsid w:val="006F57F6"/>
    <w:rsid w:val="006F5829"/>
    <w:rsid w:val="00704051"/>
    <w:rsid w:val="00704D73"/>
    <w:rsid w:val="00706201"/>
    <w:rsid w:val="00707F82"/>
    <w:rsid w:val="007111E1"/>
    <w:rsid w:val="0071174D"/>
    <w:rsid w:val="00714CF0"/>
    <w:rsid w:val="00721576"/>
    <w:rsid w:val="00722365"/>
    <w:rsid w:val="0073393B"/>
    <w:rsid w:val="0074418D"/>
    <w:rsid w:val="0075298A"/>
    <w:rsid w:val="00753A43"/>
    <w:rsid w:val="00753DD8"/>
    <w:rsid w:val="00754744"/>
    <w:rsid w:val="0075588A"/>
    <w:rsid w:val="00756531"/>
    <w:rsid w:val="00757AA6"/>
    <w:rsid w:val="00765744"/>
    <w:rsid w:val="007735B2"/>
    <w:rsid w:val="007774C0"/>
    <w:rsid w:val="00781F74"/>
    <w:rsid w:val="00783455"/>
    <w:rsid w:val="0078460F"/>
    <w:rsid w:val="00784B80"/>
    <w:rsid w:val="00786E4C"/>
    <w:rsid w:val="00793819"/>
    <w:rsid w:val="00793AD0"/>
    <w:rsid w:val="0079430B"/>
    <w:rsid w:val="007949DA"/>
    <w:rsid w:val="007A2DF6"/>
    <w:rsid w:val="007A3B54"/>
    <w:rsid w:val="007C010A"/>
    <w:rsid w:val="007C1D7A"/>
    <w:rsid w:val="007C284E"/>
    <w:rsid w:val="007C3AC6"/>
    <w:rsid w:val="007D31DC"/>
    <w:rsid w:val="007D5E1B"/>
    <w:rsid w:val="007E4836"/>
    <w:rsid w:val="007E6244"/>
    <w:rsid w:val="007F5DF4"/>
    <w:rsid w:val="00801E49"/>
    <w:rsid w:val="00807B61"/>
    <w:rsid w:val="00817CE4"/>
    <w:rsid w:val="00817E6E"/>
    <w:rsid w:val="00824502"/>
    <w:rsid w:val="00824FF9"/>
    <w:rsid w:val="008253E6"/>
    <w:rsid w:val="00826396"/>
    <w:rsid w:val="00826585"/>
    <w:rsid w:val="008369BC"/>
    <w:rsid w:val="008502BF"/>
    <w:rsid w:val="00853EF4"/>
    <w:rsid w:val="008546A7"/>
    <w:rsid w:val="00857F18"/>
    <w:rsid w:val="0087043D"/>
    <w:rsid w:val="00871CCF"/>
    <w:rsid w:val="008803F8"/>
    <w:rsid w:val="00885D8E"/>
    <w:rsid w:val="008904A7"/>
    <w:rsid w:val="00892635"/>
    <w:rsid w:val="00896FB1"/>
    <w:rsid w:val="00897274"/>
    <w:rsid w:val="008A625C"/>
    <w:rsid w:val="008B0C46"/>
    <w:rsid w:val="008B0E90"/>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59DC"/>
    <w:rsid w:val="00916950"/>
    <w:rsid w:val="00921B7D"/>
    <w:rsid w:val="009231CB"/>
    <w:rsid w:val="00930134"/>
    <w:rsid w:val="009347C3"/>
    <w:rsid w:val="00936E5D"/>
    <w:rsid w:val="00937574"/>
    <w:rsid w:val="00940AE2"/>
    <w:rsid w:val="00945C7E"/>
    <w:rsid w:val="00950B6F"/>
    <w:rsid w:val="00951385"/>
    <w:rsid w:val="009524D8"/>
    <w:rsid w:val="00955586"/>
    <w:rsid w:val="00965930"/>
    <w:rsid w:val="009704A1"/>
    <w:rsid w:val="00971391"/>
    <w:rsid w:val="0097381F"/>
    <w:rsid w:val="00977825"/>
    <w:rsid w:val="0099403A"/>
    <w:rsid w:val="00994B6B"/>
    <w:rsid w:val="009A41BA"/>
    <w:rsid w:val="009A5A6F"/>
    <w:rsid w:val="009A745D"/>
    <w:rsid w:val="009B5938"/>
    <w:rsid w:val="009C7879"/>
    <w:rsid w:val="009D1BF1"/>
    <w:rsid w:val="009E5C35"/>
    <w:rsid w:val="009E693A"/>
    <w:rsid w:val="009E7AEE"/>
    <w:rsid w:val="009F1561"/>
    <w:rsid w:val="009F278F"/>
    <w:rsid w:val="009F2D78"/>
    <w:rsid w:val="009F3268"/>
    <w:rsid w:val="009F3CAB"/>
    <w:rsid w:val="009F5CF5"/>
    <w:rsid w:val="009F7B2E"/>
    <w:rsid w:val="00A069B8"/>
    <w:rsid w:val="00A06E2C"/>
    <w:rsid w:val="00A15FEF"/>
    <w:rsid w:val="00A21F54"/>
    <w:rsid w:val="00A23B53"/>
    <w:rsid w:val="00A2601D"/>
    <w:rsid w:val="00A262E8"/>
    <w:rsid w:val="00A30F7D"/>
    <w:rsid w:val="00A4495B"/>
    <w:rsid w:val="00A5004B"/>
    <w:rsid w:val="00A56264"/>
    <w:rsid w:val="00A71B2F"/>
    <w:rsid w:val="00A7408F"/>
    <w:rsid w:val="00A756AA"/>
    <w:rsid w:val="00A76A64"/>
    <w:rsid w:val="00A8123E"/>
    <w:rsid w:val="00A85A73"/>
    <w:rsid w:val="00A92012"/>
    <w:rsid w:val="00A97808"/>
    <w:rsid w:val="00A97BD7"/>
    <w:rsid w:val="00AA2062"/>
    <w:rsid w:val="00AA3786"/>
    <w:rsid w:val="00AA43EB"/>
    <w:rsid w:val="00AB013D"/>
    <w:rsid w:val="00AC0EB5"/>
    <w:rsid w:val="00AD3EAC"/>
    <w:rsid w:val="00AD450E"/>
    <w:rsid w:val="00AD4917"/>
    <w:rsid w:val="00AD520D"/>
    <w:rsid w:val="00AD66B3"/>
    <w:rsid w:val="00AD7004"/>
    <w:rsid w:val="00AE3775"/>
    <w:rsid w:val="00AE7816"/>
    <w:rsid w:val="00AF0FDA"/>
    <w:rsid w:val="00AF5356"/>
    <w:rsid w:val="00AF5BEA"/>
    <w:rsid w:val="00B04851"/>
    <w:rsid w:val="00B103B0"/>
    <w:rsid w:val="00B16DAE"/>
    <w:rsid w:val="00B22B0D"/>
    <w:rsid w:val="00B22F46"/>
    <w:rsid w:val="00B252FA"/>
    <w:rsid w:val="00B301E2"/>
    <w:rsid w:val="00B30E39"/>
    <w:rsid w:val="00B3525E"/>
    <w:rsid w:val="00B37052"/>
    <w:rsid w:val="00B42ABD"/>
    <w:rsid w:val="00B42F0D"/>
    <w:rsid w:val="00B51A04"/>
    <w:rsid w:val="00B520C7"/>
    <w:rsid w:val="00B55EB7"/>
    <w:rsid w:val="00B56A00"/>
    <w:rsid w:val="00B57C1E"/>
    <w:rsid w:val="00B628EE"/>
    <w:rsid w:val="00B755F2"/>
    <w:rsid w:val="00B77081"/>
    <w:rsid w:val="00B804F4"/>
    <w:rsid w:val="00B81F89"/>
    <w:rsid w:val="00B83664"/>
    <w:rsid w:val="00B8392E"/>
    <w:rsid w:val="00B8559E"/>
    <w:rsid w:val="00B862FB"/>
    <w:rsid w:val="00B91A93"/>
    <w:rsid w:val="00BB0A6C"/>
    <w:rsid w:val="00BB2F77"/>
    <w:rsid w:val="00BB58C3"/>
    <w:rsid w:val="00BC2959"/>
    <w:rsid w:val="00BC7D7F"/>
    <w:rsid w:val="00BD5C4A"/>
    <w:rsid w:val="00BE0396"/>
    <w:rsid w:val="00BE3C38"/>
    <w:rsid w:val="00BE4886"/>
    <w:rsid w:val="00BE688B"/>
    <w:rsid w:val="00BF0C4C"/>
    <w:rsid w:val="00C0042E"/>
    <w:rsid w:val="00C06336"/>
    <w:rsid w:val="00C07E82"/>
    <w:rsid w:val="00C104CA"/>
    <w:rsid w:val="00C1080A"/>
    <w:rsid w:val="00C152D2"/>
    <w:rsid w:val="00C173BF"/>
    <w:rsid w:val="00C2007C"/>
    <w:rsid w:val="00C320B7"/>
    <w:rsid w:val="00C34AF1"/>
    <w:rsid w:val="00C37C08"/>
    <w:rsid w:val="00C405F3"/>
    <w:rsid w:val="00C42735"/>
    <w:rsid w:val="00C4443D"/>
    <w:rsid w:val="00C47DAB"/>
    <w:rsid w:val="00C61902"/>
    <w:rsid w:val="00C70471"/>
    <w:rsid w:val="00C72C80"/>
    <w:rsid w:val="00C742D4"/>
    <w:rsid w:val="00C751EB"/>
    <w:rsid w:val="00C755CB"/>
    <w:rsid w:val="00C8469E"/>
    <w:rsid w:val="00C86748"/>
    <w:rsid w:val="00C90CAE"/>
    <w:rsid w:val="00C9138E"/>
    <w:rsid w:val="00C92FA9"/>
    <w:rsid w:val="00C94D02"/>
    <w:rsid w:val="00CA2377"/>
    <w:rsid w:val="00CA5ABE"/>
    <w:rsid w:val="00CC01F1"/>
    <w:rsid w:val="00CC56B8"/>
    <w:rsid w:val="00CC6CE7"/>
    <w:rsid w:val="00CD0784"/>
    <w:rsid w:val="00CD387B"/>
    <w:rsid w:val="00CD7CB0"/>
    <w:rsid w:val="00CE4610"/>
    <w:rsid w:val="00CE5634"/>
    <w:rsid w:val="00CF4737"/>
    <w:rsid w:val="00CF50FC"/>
    <w:rsid w:val="00D073D5"/>
    <w:rsid w:val="00D16E6C"/>
    <w:rsid w:val="00D27570"/>
    <w:rsid w:val="00D35BAC"/>
    <w:rsid w:val="00D45EC5"/>
    <w:rsid w:val="00D535BF"/>
    <w:rsid w:val="00D54B4F"/>
    <w:rsid w:val="00D602B2"/>
    <w:rsid w:val="00D64D53"/>
    <w:rsid w:val="00D74D1E"/>
    <w:rsid w:val="00D82C9A"/>
    <w:rsid w:val="00D83AB7"/>
    <w:rsid w:val="00D8668A"/>
    <w:rsid w:val="00D9053D"/>
    <w:rsid w:val="00D9106B"/>
    <w:rsid w:val="00D9211E"/>
    <w:rsid w:val="00D94DB4"/>
    <w:rsid w:val="00D9684C"/>
    <w:rsid w:val="00D97074"/>
    <w:rsid w:val="00DB0068"/>
    <w:rsid w:val="00DB225C"/>
    <w:rsid w:val="00DB55BD"/>
    <w:rsid w:val="00DC15A8"/>
    <w:rsid w:val="00DC202D"/>
    <w:rsid w:val="00DC4715"/>
    <w:rsid w:val="00DD187B"/>
    <w:rsid w:val="00DE38FD"/>
    <w:rsid w:val="00DE39C4"/>
    <w:rsid w:val="00DF1FC6"/>
    <w:rsid w:val="00E14B18"/>
    <w:rsid w:val="00E1785C"/>
    <w:rsid w:val="00E336E5"/>
    <w:rsid w:val="00E360C8"/>
    <w:rsid w:val="00E404B5"/>
    <w:rsid w:val="00E42B65"/>
    <w:rsid w:val="00E42C3D"/>
    <w:rsid w:val="00E447E1"/>
    <w:rsid w:val="00E4545D"/>
    <w:rsid w:val="00E4604E"/>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F113C"/>
    <w:rsid w:val="00EF22B6"/>
    <w:rsid w:val="00EF5397"/>
    <w:rsid w:val="00EF79B8"/>
    <w:rsid w:val="00F047EB"/>
    <w:rsid w:val="00F10CD2"/>
    <w:rsid w:val="00F12E14"/>
    <w:rsid w:val="00F13A39"/>
    <w:rsid w:val="00F1650A"/>
    <w:rsid w:val="00F22344"/>
    <w:rsid w:val="00F24444"/>
    <w:rsid w:val="00F25D2D"/>
    <w:rsid w:val="00F26642"/>
    <w:rsid w:val="00F2675D"/>
    <w:rsid w:val="00F26C4C"/>
    <w:rsid w:val="00F2798E"/>
    <w:rsid w:val="00F3253C"/>
    <w:rsid w:val="00F3572B"/>
    <w:rsid w:val="00F458DF"/>
    <w:rsid w:val="00F5725A"/>
    <w:rsid w:val="00F6082D"/>
    <w:rsid w:val="00F60AC0"/>
    <w:rsid w:val="00F62F14"/>
    <w:rsid w:val="00F64A2A"/>
    <w:rsid w:val="00F65E4C"/>
    <w:rsid w:val="00F72B88"/>
    <w:rsid w:val="00F72BD0"/>
    <w:rsid w:val="00F74349"/>
    <w:rsid w:val="00F80008"/>
    <w:rsid w:val="00F81DB1"/>
    <w:rsid w:val="00F95C6A"/>
    <w:rsid w:val="00F964FB"/>
    <w:rsid w:val="00FA1CA2"/>
    <w:rsid w:val="00FA21F0"/>
    <w:rsid w:val="00FA6495"/>
    <w:rsid w:val="00FA6511"/>
    <w:rsid w:val="00FA6974"/>
    <w:rsid w:val="00FB00DA"/>
    <w:rsid w:val="00FB1BF0"/>
    <w:rsid w:val="00FC495F"/>
    <w:rsid w:val="00FC61F2"/>
    <w:rsid w:val="00FC6CD1"/>
    <w:rsid w:val="00FD2AB3"/>
    <w:rsid w:val="00FE1F3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BC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27AAF"/>
    <w:rPr>
      <w:rFonts w:ascii="Calibri" w:hAnsi="Calibri"/>
      <w:sz w:val="22"/>
      <w:szCs w:val="22"/>
    </w:rPr>
  </w:style>
  <w:style w:type="paragraph" w:styleId="ListParagraph">
    <w:name w:val="List Paragraph"/>
    <w:basedOn w:val="Normal"/>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27AAF"/>
    <w:rPr>
      <w:rFonts w:ascii="Calibri" w:hAnsi="Calibri"/>
      <w:sz w:val="22"/>
      <w:szCs w:val="22"/>
    </w:rPr>
  </w:style>
  <w:style w:type="paragraph" w:styleId="ListParagraph">
    <w:name w:val="List Paragraph"/>
    <w:basedOn w:val="Normal"/>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83ED-675A-D04F-8E4C-F433C65E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MAINE CITIZEN’S GUIDE TO THE </vt:lpstr>
    </vt:vector>
  </TitlesOfParts>
  <Company> </Company>
  <LinksUpToDate>false</LinksUpToDate>
  <CharactersWithSpaces>2836</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 </dc:title>
  <dc:subject/>
  <dc:creator>Charlie A. Means III</dc:creator>
  <cp:keywords/>
  <cp:lastModifiedBy>Pamela Wagner</cp:lastModifiedBy>
  <cp:revision>3</cp:revision>
  <cp:lastPrinted>2015-09-08T15:36:00Z</cp:lastPrinted>
  <dcterms:created xsi:type="dcterms:W3CDTF">2015-10-30T11:34:00Z</dcterms:created>
  <dcterms:modified xsi:type="dcterms:W3CDTF">2015-10-30T11:34:00Z</dcterms:modified>
</cp:coreProperties>
</file>