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65D63" w:rsidRPr="00E65D63" w:rsidRDefault="00E65D63" w:rsidP="00E65D63">
      <w:pPr>
        <w:pStyle w:val="NormalWeb"/>
        <w:jc w:val="center"/>
      </w:pPr>
      <w:r w:rsidRPr="00E65D63">
        <w:rPr>
          <w:sz w:val="48"/>
          <w:szCs w:val="48"/>
        </w:rPr>
        <w:t>Proclamation of Rebellio</w:t>
      </w:r>
      <w:r w:rsidR="004E530C">
        <w:rPr>
          <w:sz w:val="48"/>
          <w:szCs w:val="48"/>
        </w:rPr>
        <w:t>n</w:t>
      </w:r>
    </w:p>
    <w:p w:rsidR="00E65D63" w:rsidRPr="00E65D63" w:rsidRDefault="00E65D63" w:rsidP="00E65D63">
      <w:pPr>
        <w:pStyle w:val="NormalWeb"/>
        <w:jc w:val="center"/>
      </w:pPr>
      <w:r w:rsidRPr="00E65D63">
        <w:rPr>
          <w:rStyle w:val="Strong"/>
          <w:sz w:val="20"/>
          <w:szCs w:val="20"/>
        </w:rPr>
        <w:t>August 23, 1775</w:t>
      </w:r>
      <w:r w:rsidRPr="00E65D63">
        <w:t xml:space="preserve"> </w:t>
      </w:r>
    </w:p>
    <w:p w:rsidR="00821186" w:rsidRPr="00821186" w:rsidRDefault="00821186" w:rsidP="00821186">
      <w:pPr>
        <w:pStyle w:val="NormalWeb"/>
        <w:rPr>
          <w:i/>
          <w:sz w:val="20"/>
        </w:rPr>
      </w:pPr>
      <w:r w:rsidRPr="00821186">
        <w:rPr>
          <w:sz w:val="20"/>
        </w:rPr>
        <w:t>The Proclamation of Rebellion</w:t>
      </w:r>
      <w:r w:rsidRPr="00821186">
        <w:rPr>
          <w:i/>
          <w:sz w:val="20"/>
        </w:rPr>
        <w:t xml:space="preserve">, officially titled </w:t>
      </w:r>
      <w:r w:rsidRPr="00821186">
        <w:rPr>
          <w:sz w:val="20"/>
        </w:rPr>
        <w:t>A Proclamation for Suppressing Rebellion and Sedition</w:t>
      </w:r>
      <w:r w:rsidRPr="00821186">
        <w:rPr>
          <w:i/>
          <w:sz w:val="20"/>
        </w:rPr>
        <w:t>, was the response of George III of Great Britain to the news of the Battle of Bunker Hill at the outset of the American Revolutionary War. Issued August 23, 1775, it declared elements of the American colonies in a state of "open and avowed rebellion." It ordered officials of the British Empire "to use their utmost endeavours to withstand and suppress such rebellion." The Proclamation also encouraged subjects throughout the Empire, including those in Great Britain, to report anyone carrying on "traitorous correspondence" with the rebels so that they could be punished.</w:t>
      </w:r>
    </w:p>
    <w:p w:rsidR="00E65D63" w:rsidRPr="00E65D63" w:rsidRDefault="00E65D63" w:rsidP="00821186">
      <w:pPr>
        <w:pStyle w:val="NormalWeb"/>
      </w:pPr>
      <w:r w:rsidRPr="00E65D63">
        <w:t xml:space="preserve">Whereas many of our subjects in divers parts of our Colonies and Plantations in North America, misled by dangerous and ill designing men, and forgetting the allegiance which they owe to the power that has protected and supported them; after various disorderly acts committed in disturbance of the public peace, to the obstruction of lawful commerce, and to the oppression of our loyal subjects carrying on the same; have at length proceeded to </w:t>
      </w:r>
      <w:hyperlink r:id="rId4" w:history="1">
        <w:r w:rsidRPr="00E65D63">
          <w:rPr>
            <w:rStyle w:val="Hyperlink"/>
            <w:color w:val="000000"/>
            <w:u w:val="none"/>
          </w:rPr>
          <w:t>open and avowed rebellion</w:t>
        </w:r>
      </w:hyperlink>
      <w:r w:rsidRPr="00E65D63">
        <w:t>, by arraying themselves in a hostile manner, to withstand the execution of the law, and traitorously preparing, ordering and levying war against us: And whereas, there is reason to apprehend that such rebellion hath been much promoted and encouraged by the traitorous correspondence, counsels and comfort of divers wicked and desperate persons within this realm:</w:t>
      </w:r>
      <w:r w:rsidRPr="00E65D63">
        <w:br/>
      </w:r>
      <w:r w:rsidRPr="00E65D63">
        <w:br/>
        <w:t>To the end therefore, that none of our subjects may neglect or violate their duty through ignorance thereof, or through any doubt of the protection which the law will afford to their loyalty and zeal, we have thought fit, by and with the advice of our Privy Council, to issue our Royal Proclamation, hereby declaring, that not only all our Officers, civil and military, are obliged to exert their utmost endeavors to suppress such rebellion, and to bring the traitors to justice, but that all our subjects of this Realm, and the dominions thereunto belonging, are bound by law to be aiding and assisting in the suppression of such rebellion, and to disclose and make known all traitorous conspiracies and attempts against us our crown and dignity; and we do accordingly strictly charge and command all our Officers, as well civil as military, and all others our obedient and loyal subjects, to use their utmost endeavors to withstand and suppress such rebellion, and to disclose and make known all treasons and traitorous conspiracies which they shall know to be against us, our crown and dignity; and for that purpose, that they transmit to one of our principal Secretaries of State, or other proper officer, due and full information of all persons who shall be found carrying on correspondence with, or in any manner or degree aiding or abetting the persons now in open arms and rebellion against our Government, within any of our Colonies and Plantations in North America, in order to bring to condign punishment the authors, perpetrators, and abetters of such traitorous designs.</w:t>
      </w:r>
      <w:r w:rsidRPr="00E65D63">
        <w:br/>
      </w:r>
      <w:r w:rsidRPr="00E65D63">
        <w:br/>
        <w:t>Given at our Court at St. James's the twenty-third day of August, one thousand seven hundred and seventy-five, in the fifteenth year of our reign.</w:t>
      </w:r>
    </w:p>
    <w:p w:rsidR="00E65D63" w:rsidRPr="00E65D63" w:rsidRDefault="00E65D63" w:rsidP="00E65D63">
      <w:pPr>
        <w:pStyle w:val="NormalWeb"/>
        <w:jc w:val="center"/>
      </w:pPr>
      <w:r w:rsidRPr="00E65D63">
        <w:rPr>
          <w:sz w:val="27"/>
          <w:szCs w:val="27"/>
        </w:rPr>
        <w:t>God save the King.</w:t>
      </w:r>
    </w:p>
    <w:p w:rsidR="00D40D2D" w:rsidRDefault="00D40D2D" w:rsidP="004E530C"/>
    <w:p w:rsidR="00D40D2D" w:rsidRDefault="00D40D2D" w:rsidP="004E530C"/>
    <w:p w:rsidR="00D40D2D" w:rsidRDefault="00D40D2D" w:rsidP="004E530C"/>
    <w:p w:rsidR="00D40D2D" w:rsidRDefault="00D40D2D" w:rsidP="004E530C"/>
    <w:p w:rsidR="00D40D2D" w:rsidRDefault="00D40D2D" w:rsidP="004E530C"/>
    <w:p w:rsidR="004E530C" w:rsidRPr="00D40D2D" w:rsidRDefault="00D40D2D" w:rsidP="00D40D2D">
      <w:pPr>
        <w:jc w:val="center"/>
        <w:rPr>
          <w:i/>
        </w:rPr>
      </w:pPr>
      <w:r w:rsidRPr="00D40D2D">
        <w:rPr>
          <w:i/>
        </w:rPr>
        <w:t xml:space="preserve">Questions on the back </w:t>
      </w:r>
      <w:r w:rsidRPr="00D40D2D">
        <w:rPr>
          <w:i/>
        </w:rPr>
        <w:sym w:font="Symbol" w:char="F0AE"/>
      </w:r>
    </w:p>
    <w:p w:rsidR="00126A87" w:rsidRDefault="004E530C" w:rsidP="004E530C">
      <w:r w:rsidRPr="004E530C">
        <w:t>1.</w:t>
      </w:r>
      <w:r w:rsidRPr="004E530C">
        <w:tab/>
        <w:t>What are the reasons given to issue the Proclamation?</w:t>
      </w:r>
    </w:p>
    <w:p w:rsidR="00126A87" w:rsidRDefault="00126A87" w:rsidP="004E530C"/>
    <w:p w:rsidR="00126A87" w:rsidRDefault="00126A87" w:rsidP="004E530C"/>
    <w:p w:rsidR="00126A87" w:rsidRDefault="00126A87" w:rsidP="004E530C"/>
    <w:p w:rsidR="00126A87" w:rsidRDefault="00126A87" w:rsidP="004E530C"/>
    <w:p w:rsidR="00126A87" w:rsidRDefault="00126A87" w:rsidP="004E530C"/>
    <w:p w:rsidR="00126A87" w:rsidRDefault="00126A87" w:rsidP="004E530C"/>
    <w:p w:rsidR="00126A87" w:rsidRDefault="00126A87" w:rsidP="004E530C"/>
    <w:p w:rsidR="00126A87" w:rsidRDefault="00126A87" w:rsidP="004E530C"/>
    <w:p w:rsidR="00126A87" w:rsidRDefault="00126A87" w:rsidP="004E530C"/>
    <w:p w:rsidR="00126A87" w:rsidRDefault="00126A87" w:rsidP="004E530C"/>
    <w:p w:rsidR="00126A87" w:rsidRDefault="00126A87" w:rsidP="004E530C"/>
    <w:p w:rsidR="00126A87" w:rsidRDefault="00126A87" w:rsidP="004E530C"/>
    <w:p w:rsidR="00126A87" w:rsidRDefault="00126A87" w:rsidP="004E530C"/>
    <w:p w:rsidR="00126A87" w:rsidRDefault="00126A87" w:rsidP="004E530C"/>
    <w:p w:rsidR="00126A87" w:rsidRDefault="00126A87" w:rsidP="004E530C"/>
    <w:p w:rsidR="00126A87" w:rsidRDefault="00126A87" w:rsidP="004E530C"/>
    <w:p w:rsidR="00126A87" w:rsidRDefault="00126A87" w:rsidP="004E530C"/>
    <w:p w:rsidR="004E530C" w:rsidRPr="004E530C" w:rsidRDefault="004E530C" w:rsidP="004E530C"/>
    <w:p w:rsidR="00126A87" w:rsidRDefault="004E530C" w:rsidP="004E530C">
      <w:pPr>
        <w:rPr>
          <w:color w:val="000000"/>
        </w:rPr>
      </w:pPr>
      <w:r>
        <w:rPr>
          <w:color w:val="000000"/>
        </w:rPr>
        <w:t>2.</w:t>
      </w:r>
      <w:r>
        <w:rPr>
          <w:color w:val="000000"/>
        </w:rPr>
        <w:tab/>
        <w:t>What are all civil and military officers of the Realm told to do?</w:t>
      </w:r>
    </w:p>
    <w:p w:rsidR="00126A87" w:rsidRDefault="00126A87" w:rsidP="00126A87"/>
    <w:p w:rsidR="00126A87" w:rsidRDefault="00126A87" w:rsidP="00126A87"/>
    <w:p w:rsidR="00126A87" w:rsidRDefault="00126A87" w:rsidP="00126A87"/>
    <w:p w:rsidR="00126A87" w:rsidRDefault="00126A87" w:rsidP="00126A87"/>
    <w:p w:rsidR="00126A87" w:rsidRDefault="00126A87" w:rsidP="00126A87"/>
    <w:p w:rsidR="00126A87" w:rsidRDefault="00126A87" w:rsidP="00126A87"/>
    <w:p w:rsidR="00126A87" w:rsidRDefault="00126A87" w:rsidP="00126A87"/>
    <w:p w:rsidR="00126A87" w:rsidRDefault="00126A87" w:rsidP="00126A87"/>
    <w:p w:rsidR="00126A87" w:rsidRDefault="00126A87" w:rsidP="00126A87"/>
    <w:p w:rsidR="00126A87" w:rsidRDefault="00126A87" w:rsidP="00126A87"/>
    <w:p w:rsidR="00126A87" w:rsidRDefault="00126A87" w:rsidP="00126A87"/>
    <w:p w:rsidR="00126A87" w:rsidRDefault="00126A87" w:rsidP="00126A87"/>
    <w:p w:rsidR="00126A87" w:rsidRDefault="00126A87" w:rsidP="00126A87"/>
    <w:p w:rsidR="00126A87" w:rsidRDefault="00126A87" w:rsidP="00126A87"/>
    <w:p w:rsidR="00126A87" w:rsidRDefault="00126A87" w:rsidP="00126A87"/>
    <w:p w:rsidR="00126A87" w:rsidRDefault="00126A87" w:rsidP="00126A87"/>
    <w:p w:rsidR="00126A87" w:rsidRDefault="00126A87" w:rsidP="00126A87"/>
    <w:p w:rsidR="00126A87" w:rsidRPr="004E530C" w:rsidRDefault="00126A87" w:rsidP="00126A87"/>
    <w:p w:rsidR="004E530C" w:rsidRPr="004E530C" w:rsidRDefault="004E530C" w:rsidP="004E530C">
      <w:pPr>
        <w:rPr>
          <w:color w:val="000000"/>
        </w:rPr>
      </w:pPr>
      <w:r>
        <w:rPr>
          <w:color w:val="000000"/>
        </w:rPr>
        <w:t>3.</w:t>
      </w:r>
      <w:r>
        <w:rPr>
          <w:color w:val="000000"/>
        </w:rPr>
        <w:tab/>
        <w:t>What are all loyal subjects of the Realm told to do?</w:t>
      </w:r>
    </w:p>
    <w:sectPr w:rsidR="004E530C" w:rsidRPr="004E530C" w:rsidSect="00821186">
      <w:pgSz w:w="12240" w:h="15840"/>
      <w:pgMar w:top="720" w:right="1440" w:bottom="864" w:left="1440" w:footer="864" w:gutter="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6"/>
  <w:defaultTabStop w:val="720"/>
  <w:noPunctuationKerning/>
  <w:characterSpacingControl w:val="doNotCompress"/>
  <w:doNotValidateAgainstSchema/>
  <w:doNotDemarcateInvalidXml/>
  <w:compat/>
  <w:rsids>
    <w:rsidRoot w:val="00E65D63"/>
    <w:rsid w:val="00126A87"/>
    <w:rsid w:val="001918AA"/>
    <w:rsid w:val="004E530C"/>
    <w:rsid w:val="00821186"/>
    <w:rsid w:val="00CF13BE"/>
    <w:rsid w:val="00D40D2D"/>
    <w:rsid w:val="00E65D63"/>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E65D63"/>
    <w:rPr>
      <w:color w:val="0000FF"/>
      <w:u w:val="single"/>
    </w:rPr>
  </w:style>
  <w:style w:type="paragraph" w:styleId="NormalWeb">
    <w:name w:val="Normal (Web)"/>
    <w:basedOn w:val="Normal"/>
    <w:rsid w:val="00E65D63"/>
    <w:pPr>
      <w:spacing w:before="100" w:beforeAutospacing="1" w:after="100" w:afterAutospacing="1"/>
    </w:pPr>
    <w:rPr>
      <w:color w:val="000000"/>
    </w:rPr>
  </w:style>
  <w:style w:type="character" w:styleId="Strong">
    <w:name w:val="Strong"/>
    <w:basedOn w:val="DefaultParagraphFont"/>
    <w:qFormat/>
    <w:rsid w:val="00E65D63"/>
    <w:rPr>
      <w:b/>
      <w:bCs/>
    </w:rPr>
  </w:style>
</w:styles>
</file>

<file path=word/webSettings.xml><?xml version="1.0" encoding="utf-8"?>
<w:webSettings xmlns:r="http://schemas.openxmlformats.org/officeDocument/2006/relationships" xmlns:w="http://schemas.openxmlformats.org/wordprocessingml/2006/main">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utulsa.edu/law/classes/rice/Constitutional/Causes_of_Taking_Up_Arms.ht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522</Words>
  <Characters>2980</Characters>
  <Application>Microsoft Word 12.0.0</Application>
  <DocSecurity>0</DocSecurity>
  <Lines>24</Lines>
  <Paragraphs>5</Paragraphs>
  <ScaleCrop>false</ScaleCrop>
  <HeadingPairs>
    <vt:vector size="2" baseType="variant">
      <vt:variant>
        <vt:lpstr>Title</vt:lpstr>
      </vt:variant>
      <vt:variant>
        <vt:i4>1</vt:i4>
      </vt:variant>
    </vt:vector>
  </HeadingPairs>
  <TitlesOfParts>
    <vt:vector size="1" baseType="lpstr">
      <vt:lpstr>Proclamation of Rebellion(1) </vt:lpstr>
    </vt:vector>
  </TitlesOfParts>
  <Company>brunswick school dept</Company>
  <LinksUpToDate>false</LinksUpToDate>
  <CharactersWithSpaces>3659</CharactersWithSpaces>
  <SharedDoc>false</SharedDoc>
  <HLinks>
    <vt:vector size="12" baseType="variant">
      <vt:variant>
        <vt:i4>852058</vt:i4>
      </vt:variant>
      <vt:variant>
        <vt:i4>3</vt:i4>
      </vt:variant>
      <vt:variant>
        <vt:i4>0</vt:i4>
      </vt:variant>
      <vt:variant>
        <vt:i4>5</vt:i4>
      </vt:variant>
      <vt:variant>
        <vt:lpwstr>http://www.utulsa.edu/law/classes/rice/Constitutional/Proclamation_of_Rebellion.htm</vt:lpwstr>
      </vt:variant>
      <vt:variant>
        <vt:lpwstr/>
      </vt:variant>
      <vt:variant>
        <vt:i4>6422583</vt:i4>
      </vt:variant>
      <vt:variant>
        <vt:i4>0</vt:i4>
      </vt:variant>
      <vt:variant>
        <vt:i4>0</vt:i4>
      </vt:variant>
      <vt:variant>
        <vt:i4>5</vt:i4>
      </vt:variant>
      <vt:variant>
        <vt:lpwstr>http://www.utulsa.edu/law/classes/rice/Constitutional/Causes_of_Taking_Up_Arms.htm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Proclamation of Rebellion(1) </dc:title>
  <dc:subject/>
  <dc:creator>pwagner</dc:creator>
  <cp:keywords/>
  <dc:description/>
  <cp:lastModifiedBy>A Person</cp:lastModifiedBy>
  <cp:revision>6</cp:revision>
  <dcterms:created xsi:type="dcterms:W3CDTF">2014-03-04T19:09:00Z</dcterms:created>
  <dcterms:modified xsi:type="dcterms:W3CDTF">2014-03-04T19:11:00Z</dcterms:modified>
</cp:coreProperties>
</file>