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94AD6" w:rsidRPr="007F35FA" w:rsidRDefault="000768C5" w:rsidP="00294AD6">
      <w:pPr>
        <w:pStyle w:val="NoSpacing"/>
        <w:jc w:val="center"/>
        <w:rPr>
          <w:rFonts w:ascii="Times New Roman" w:hAnsi="Times New Roman"/>
          <w:sz w:val="28"/>
        </w:rPr>
      </w:pPr>
      <w:r>
        <w:rPr>
          <w:rFonts w:ascii="Times New Roman" w:hAnsi="Times New Roman"/>
          <w:sz w:val="28"/>
        </w:rPr>
        <w:t xml:space="preserve">Basic </w:t>
      </w:r>
      <w:r w:rsidR="00294AD6" w:rsidRPr="007F35FA">
        <w:rPr>
          <w:rFonts w:ascii="Times New Roman" w:hAnsi="Times New Roman"/>
          <w:sz w:val="28"/>
        </w:rPr>
        <w:t>US History</w:t>
      </w:r>
    </w:p>
    <w:p w:rsidR="00294AD6" w:rsidRDefault="00294AD6" w:rsidP="00294AD6">
      <w:pPr>
        <w:pStyle w:val="NoSpacing"/>
        <w:jc w:val="center"/>
        <w:rPr>
          <w:rFonts w:ascii="Times New Roman" w:hAnsi="Times New Roman"/>
        </w:rPr>
      </w:pPr>
      <w:r>
        <w:rPr>
          <w:rFonts w:ascii="Times New Roman" w:hAnsi="Times New Roman"/>
        </w:rPr>
        <w:t>Unit 6 – America Expands</w:t>
      </w:r>
    </w:p>
    <w:p w:rsidR="003B28AC" w:rsidRDefault="003B28AC" w:rsidP="003B28AC">
      <w:pPr>
        <w:pStyle w:val="NoSpacing"/>
        <w:jc w:val="center"/>
        <w:rPr>
          <w:rFonts w:ascii="Times New Roman" w:hAnsi="Times New Roman"/>
          <w:sz w:val="20"/>
        </w:rPr>
      </w:pPr>
      <w:r w:rsidRPr="003B28AC">
        <w:rPr>
          <w:rFonts w:ascii="Times New Roman" w:hAnsi="Times New Roman"/>
          <w:sz w:val="20"/>
        </w:rPr>
        <w:t>Andrew Carnegie: Hard Worker, Generous Patron</w:t>
      </w:r>
    </w:p>
    <w:p w:rsidR="00294AD6" w:rsidRPr="004B526F" w:rsidRDefault="00294AD6" w:rsidP="003B28AC">
      <w:pPr>
        <w:pStyle w:val="NoSpacing"/>
        <w:jc w:val="center"/>
        <w:rPr>
          <w:rFonts w:ascii="Times New Roman" w:hAnsi="Times New Roman"/>
          <w:sz w:val="18"/>
        </w:rPr>
      </w:pPr>
    </w:p>
    <w:p w:rsidR="003B28AC" w:rsidRPr="00C14678" w:rsidRDefault="00DE73DA" w:rsidP="00567C78">
      <w:pPr>
        <w:pStyle w:val="NoSpacing"/>
        <w:ind w:left="720" w:right="1296"/>
        <w:rPr>
          <w:rFonts w:ascii="Times New Roman" w:hAnsi="Times New Roman"/>
          <w:b/>
          <w:i/>
          <w:sz w:val="20"/>
        </w:rPr>
      </w:pPr>
      <w:r w:rsidRPr="00C14678">
        <w:rPr>
          <w:rFonts w:ascii="Times New Roman" w:hAnsi="Times New Roman"/>
          <w:b/>
          <w:i/>
          <w:sz w:val="20"/>
        </w:rPr>
        <w:t>“Make no effort to increase fortune, but spend th</w:t>
      </w:r>
      <w:r>
        <w:rPr>
          <w:rFonts w:ascii="Times New Roman" w:hAnsi="Times New Roman"/>
          <w:b/>
          <w:i/>
          <w:sz w:val="20"/>
        </w:rPr>
        <w:t>e surplus each year for benevo</w:t>
      </w:r>
      <w:r w:rsidRPr="00C14678">
        <w:rPr>
          <w:rFonts w:ascii="Times New Roman" w:hAnsi="Times New Roman"/>
          <w:b/>
          <w:i/>
          <w:sz w:val="20"/>
        </w:rPr>
        <w:t xml:space="preserve">lent purposes. </w:t>
      </w:r>
      <w:r w:rsidR="003B28AC" w:rsidRPr="00C14678">
        <w:rPr>
          <w:rFonts w:ascii="Times New Roman" w:hAnsi="Times New Roman"/>
          <w:b/>
          <w:i/>
          <w:sz w:val="20"/>
        </w:rPr>
        <w:t>Cast aside business for ever, except for others.”— Andrew Carnegie, memo to himself (1868)</w:t>
      </w:r>
    </w:p>
    <w:p w:rsidR="009806EC" w:rsidRPr="004B526F" w:rsidRDefault="009806EC" w:rsidP="00294AD6">
      <w:pPr>
        <w:pStyle w:val="NoSpacing"/>
        <w:rPr>
          <w:rFonts w:ascii="Times New Roman" w:hAnsi="Times New Roman"/>
          <w:sz w:val="18"/>
        </w:rPr>
      </w:pPr>
    </w:p>
    <w:p w:rsidR="00567C78" w:rsidRPr="00C14678" w:rsidRDefault="003B28AC" w:rsidP="003B28AC">
      <w:pPr>
        <w:pStyle w:val="NoSpacing"/>
        <w:rPr>
          <w:rFonts w:ascii="Times New Roman" w:hAnsi="Times New Roman"/>
          <w:i/>
        </w:rPr>
      </w:pPr>
      <w:r w:rsidRPr="00C14678">
        <w:rPr>
          <w:rFonts w:ascii="Times New Roman" w:hAnsi="Times New Roman"/>
          <w:i/>
        </w:rPr>
        <w:t>Andrew Carnegie showed how hard work and shrewd thin</w:t>
      </w:r>
      <w:r w:rsidR="00B94FB6">
        <w:rPr>
          <w:rFonts w:ascii="Times New Roman" w:hAnsi="Times New Roman"/>
          <w:i/>
        </w:rPr>
        <w:t>king can be used to build a for</w:t>
      </w:r>
      <w:r w:rsidRPr="00C14678">
        <w:rPr>
          <w:rFonts w:ascii="Times New Roman" w:hAnsi="Times New Roman"/>
          <w:i/>
        </w:rPr>
        <w:t>tune. He then showed how that fortune can be used to benefit others.</w:t>
      </w:r>
    </w:p>
    <w:p w:rsidR="003B28AC" w:rsidRPr="003B28AC" w:rsidRDefault="003B28AC" w:rsidP="003B28AC">
      <w:pPr>
        <w:pStyle w:val="NoSpacing"/>
        <w:rPr>
          <w:rFonts w:ascii="Times New Roman" w:hAnsi="Times New Roman"/>
        </w:rPr>
      </w:pPr>
    </w:p>
    <w:p w:rsidR="003B28AC" w:rsidRPr="003B28AC" w:rsidRDefault="003B28AC" w:rsidP="003B28AC">
      <w:pPr>
        <w:pStyle w:val="NoSpacing"/>
        <w:rPr>
          <w:rFonts w:ascii="Times New Roman" w:hAnsi="Times New Roman"/>
        </w:rPr>
      </w:pPr>
      <w:r w:rsidRPr="003B28AC">
        <w:rPr>
          <w:rFonts w:ascii="Times New Roman" w:hAnsi="Times New Roman"/>
        </w:rPr>
        <w:t>Born in Scot</w:t>
      </w:r>
      <w:r w:rsidR="00E95F0D">
        <w:rPr>
          <w:rFonts w:ascii="Times New Roman" w:hAnsi="Times New Roman"/>
        </w:rPr>
        <w:t>land, Carnegie (1835–1919) emi</w:t>
      </w:r>
      <w:r w:rsidRPr="003B28AC">
        <w:rPr>
          <w:rFonts w:ascii="Times New Roman" w:hAnsi="Times New Roman"/>
        </w:rPr>
        <w:t>grated to the United States with his family when his father could no longer find work. They settl</w:t>
      </w:r>
      <w:r w:rsidR="00E95F0D">
        <w:rPr>
          <w:rFonts w:ascii="Times New Roman" w:hAnsi="Times New Roman"/>
        </w:rPr>
        <w:t xml:space="preserve">ed near Lake Erie, and Carnegie - only 13 - </w:t>
      </w:r>
      <w:r w:rsidRPr="003B28AC">
        <w:rPr>
          <w:rFonts w:ascii="Times New Roman" w:hAnsi="Times New Roman"/>
        </w:rPr>
        <w:t>began working in a textile mill. He regretted not having had the chance for a</w:t>
      </w:r>
      <w:r w:rsidR="00E95F0D">
        <w:rPr>
          <w:rFonts w:ascii="Times New Roman" w:hAnsi="Times New Roman"/>
        </w:rPr>
        <w:t>n education but found a substi</w:t>
      </w:r>
      <w:r w:rsidRPr="003B28AC">
        <w:rPr>
          <w:rFonts w:ascii="Times New Roman" w:hAnsi="Times New Roman"/>
        </w:rPr>
        <w:t xml:space="preserve">tute. He took advantage of the offer of a local man who provided access to his personal library to any working boys in the area. Carnegie borrowed more books than anyone else. He maintained his wide reading all his life, </w:t>
      </w:r>
      <w:r w:rsidR="00DF67B1">
        <w:rPr>
          <w:rFonts w:ascii="Times New Roman" w:hAnsi="Times New Roman"/>
        </w:rPr>
        <w:t>using it to make himself enter</w:t>
      </w:r>
      <w:r w:rsidRPr="003B28AC">
        <w:rPr>
          <w:rFonts w:ascii="Times New Roman" w:hAnsi="Times New Roman"/>
        </w:rPr>
        <w:t>taining at social gatherings.</w:t>
      </w:r>
    </w:p>
    <w:p w:rsidR="00DF67B1" w:rsidRDefault="00DF67B1" w:rsidP="003B28AC">
      <w:pPr>
        <w:pStyle w:val="NoSpacing"/>
        <w:rPr>
          <w:rFonts w:ascii="Times New Roman" w:hAnsi="Times New Roman"/>
        </w:rPr>
      </w:pPr>
    </w:p>
    <w:p w:rsidR="003B28AC" w:rsidRPr="003B28AC" w:rsidRDefault="003B28AC" w:rsidP="003B28AC">
      <w:pPr>
        <w:pStyle w:val="NoSpacing"/>
        <w:rPr>
          <w:rFonts w:ascii="Times New Roman" w:hAnsi="Times New Roman"/>
        </w:rPr>
      </w:pPr>
      <w:r w:rsidRPr="003B28AC">
        <w:rPr>
          <w:rFonts w:ascii="Times New Roman" w:hAnsi="Times New Roman"/>
        </w:rPr>
        <w:t>His main goal was to rise on the job, though. Carnegie soon became a telegraph messenger. He gained attention by learning to decipher messages by sound and was promoted to telegraph operator. Soon a top manager in the Pennsylvania Railroad hired him as his personal secretary. Carnegie was only 18.</w:t>
      </w:r>
    </w:p>
    <w:p w:rsidR="003B28AC" w:rsidRPr="003B28AC" w:rsidRDefault="003B28AC" w:rsidP="003B28AC">
      <w:pPr>
        <w:pStyle w:val="NoSpacing"/>
        <w:rPr>
          <w:rFonts w:ascii="Times New Roman" w:hAnsi="Times New Roman"/>
        </w:rPr>
      </w:pPr>
      <w:r w:rsidRPr="003B28AC">
        <w:rPr>
          <w:rFonts w:ascii="Times New Roman" w:hAnsi="Times New Roman"/>
        </w:rPr>
        <w:t>He advanced thro</w:t>
      </w:r>
      <w:r w:rsidR="00A13D95">
        <w:rPr>
          <w:rFonts w:ascii="Times New Roman" w:hAnsi="Times New Roman"/>
        </w:rPr>
        <w:t>ugh many positions at the rail</w:t>
      </w:r>
      <w:r w:rsidRPr="003B28AC">
        <w:rPr>
          <w:rFonts w:ascii="Times New Roman" w:hAnsi="Times New Roman"/>
        </w:rPr>
        <w:t>road, eventually taking his former boss’s job as head of the Pittsburgh division by age 30. He helped organize troop tr</w:t>
      </w:r>
      <w:r w:rsidR="00917863">
        <w:rPr>
          <w:rFonts w:ascii="Times New Roman" w:hAnsi="Times New Roman"/>
        </w:rPr>
        <w:t>ansportation and telegraph sys</w:t>
      </w:r>
      <w:r w:rsidRPr="003B28AC">
        <w:rPr>
          <w:rFonts w:ascii="Times New Roman" w:hAnsi="Times New Roman"/>
        </w:rPr>
        <w:t>tems used in the Civil War. After the war, Carnegie resigned from the railroad and started his own company to build iron bridges. Railroad contacts helped him win business, and his company thrived.</w:t>
      </w:r>
    </w:p>
    <w:p w:rsidR="00311461" w:rsidRDefault="00311461" w:rsidP="003B28AC">
      <w:pPr>
        <w:pStyle w:val="NoSpacing"/>
        <w:rPr>
          <w:rFonts w:ascii="Times New Roman" w:hAnsi="Times New Roman"/>
        </w:rPr>
      </w:pPr>
    </w:p>
    <w:p w:rsidR="003B28AC" w:rsidRPr="003B28AC" w:rsidRDefault="003B28AC" w:rsidP="003B28AC">
      <w:pPr>
        <w:pStyle w:val="NoSpacing"/>
        <w:rPr>
          <w:rFonts w:ascii="Times New Roman" w:hAnsi="Times New Roman"/>
        </w:rPr>
      </w:pPr>
      <w:r w:rsidRPr="003B28AC">
        <w:rPr>
          <w:rFonts w:ascii="Times New Roman" w:hAnsi="Times New Roman"/>
        </w:rPr>
        <w:t>By 1873, Carnegie was ready to launch a new business: making steel. He formed the Carnegie Company and led it to</w:t>
      </w:r>
      <w:r w:rsidR="00917863">
        <w:rPr>
          <w:rFonts w:ascii="Times New Roman" w:hAnsi="Times New Roman"/>
        </w:rPr>
        <w:t xml:space="preserve"> success. With strong organiza</w:t>
      </w:r>
      <w:r w:rsidRPr="003B28AC">
        <w:rPr>
          <w:rFonts w:ascii="Times New Roman" w:hAnsi="Times New Roman"/>
        </w:rPr>
        <w:t>tional skills and a knack for spotting and promoting talent, Carnegie b</w:t>
      </w:r>
      <w:r w:rsidR="00E94D09">
        <w:rPr>
          <w:rFonts w:ascii="Times New Roman" w:hAnsi="Times New Roman"/>
        </w:rPr>
        <w:t>uilt a huge empire. He was com</w:t>
      </w:r>
      <w:r w:rsidRPr="003B28AC">
        <w:rPr>
          <w:rFonts w:ascii="Times New Roman" w:hAnsi="Times New Roman"/>
        </w:rPr>
        <w:t>mitted to improving technology whenever possible. Shrewdly, he chose recessions as the time to improve his factories. The improvements cost less then, and when the econom</w:t>
      </w:r>
      <w:r w:rsidR="003E0A7E">
        <w:rPr>
          <w:rFonts w:ascii="Times New Roman" w:hAnsi="Times New Roman"/>
        </w:rPr>
        <w:t>y improved he was ready to pro</w:t>
      </w:r>
      <w:r w:rsidRPr="003B28AC">
        <w:rPr>
          <w:rFonts w:ascii="Times New Roman" w:hAnsi="Times New Roman"/>
        </w:rPr>
        <w:t>duce steel more cheap</w:t>
      </w:r>
      <w:r w:rsidR="002836CA">
        <w:rPr>
          <w:rFonts w:ascii="Times New Roman" w:hAnsi="Times New Roman"/>
        </w:rPr>
        <w:t>ly than competitors. The strat</w:t>
      </w:r>
      <w:r w:rsidRPr="003B28AC">
        <w:rPr>
          <w:rFonts w:ascii="Times New Roman" w:hAnsi="Times New Roman"/>
        </w:rPr>
        <w:t>egy worked: his company earned $40 million in profits in 1900, of which $25 million was his.</w:t>
      </w:r>
    </w:p>
    <w:p w:rsidR="002836CA" w:rsidRDefault="002836CA" w:rsidP="003B28AC">
      <w:pPr>
        <w:pStyle w:val="NoSpacing"/>
        <w:rPr>
          <w:rFonts w:ascii="Times New Roman" w:hAnsi="Times New Roman"/>
        </w:rPr>
      </w:pPr>
    </w:p>
    <w:p w:rsidR="003B28AC" w:rsidRPr="003B28AC" w:rsidRDefault="003B28AC" w:rsidP="003B28AC">
      <w:pPr>
        <w:pStyle w:val="NoSpacing"/>
        <w:rPr>
          <w:rFonts w:ascii="Times New Roman" w:hAnsi="Times New Roman"/>
        </w:rPr>
      </w:pPr>
      <w:r w:rsidRPr="003B28AC">
        <w:rPr>
          <w:rFonts w:ascii="Times New Roman" w:hAnsi="Times New Roman"/>
        </w:rPr>
        <w:t>Carnegie wrote and spoke, hoping to spread his</w:t>
      </w:r>
      <w:r w:rsidR="00976E6D">
        <w:rPr>
          <w:rFonts w:ascii="Times New Roman" w:hAnsi="Times New Roman"/>
        </w:rPr>
        <w:t xml:space="preserve"> </w:t>
      </w:r>
      <w:r w:rsidRPr="003B28AC">
        <w:rPr>
          <w:rFonts w:ascii="Times New Roman" w:hAnsi="Times New Roman"/>
        </w:rPr>
        <w:t>ideas about success and the responsibilities of the successful. He told</w:t>
      </w:r>
      <w:r w:rsidR="00976E6D">
        <w:rPr>
          <w:rFonts w:ascii="Times New Roman" w:hAnsi="Times New Roman"/>
        </w:rPr>
        <w:t xml:space="preserve"> students at a Pittsburgh busi</w:t>
      </w:r>
      <w:r w:rsidRPr="003B28AC">
        <w:rPr>
          <w:rFonts w:ascii="Times New Roman" w:hAnsi="Times New Roman"/>
        </w:rPr>
        <w:t>ness school how to succeed: “The rising man must do something exceptional, and beyond the range of his special department.”</w:t>
      </w:r>
    </w:p>
    <w:p w:rsidR="002970AE" w:rsidRDefault="002970AE" w:rsidP="003B28AC">
      <w:pPr>
        <w:pStyle w:val="NoSpacing"/>
        <w:rPr>
          <w:rFonts w:ascii="Times New Roman" w:hAnsi="Times New Roman"/>
        </w:rPr>
      </w:pPr>
    </w:p>
    <w:p w:rsidR="003B28AC" w:rsidRPr="003B28AC" w:rsidRDefault="003B28AC" w:rsidP="003B28AC">
      <w:pPr>
        <w:pStyle w:val="NoSpacing"/>
        <w:rPr>
          <w:rFonts w:ascii="Times New Roman" w:hAnsi="Times New Roman"/>
        </w:rPr>
      </w:pPr>
      <w:r w:rsidRPr="003B28AC">
        <w:rPr>
          <w:rFonts w:ascii="Times New Roman" w:hAnsi="Times New Roman"/>
        </w:rPr>
        <w:t>In 1889, he published an article called “Wealth,” also known as “The Gospel of Wealth.” In his essay, Carnegie argued that after accumulating a fortune, a wealthy man had a duty: he should use some of his money for “the improvement of mankind.” He sold his steel company in 1901 and spent most of the rest of his life fulfilling this “gospel.”</w:t>
      </w:r>
    </w:p>
    <w:p w:rsidR="002970AE" w:rsidRDefault="002970AE" w:rsidP="003B28AC">
      <w:pPr>
        <w:pStyle w:val="NoSpacing"/>
        <w:rPr>
          <w:rFonts w:ascii="Times New Roman" w:hAnsi="Times New Roman"/>
        </w:rPr>
      </w:pPr>
    </w:p>
    <w:p w:rsidR="003B28AC" w:rsidRPr="003B28AC" w:rsidRDefault="003B28AC" w:rsidP="003B28AC">
      <w:pPr>
        <w:pStyle w:val="NoSpacing"/>
        <w:rPr>
          <w:rFonts w:ascii="Times New Roman" w:hAnsi="Times New Roman"/>
        </w:rPr>
      </w:pPr>
      <w:r w:rsidRPr="003B28AC">
        <w:rPr>
          <w:rFonts w:ascii="Times New Roman" w:hAnsi="Times New Roman"/>
        </w:rPr>
        <w:t>He donated about $350 million. More than a third went to endow the Carnegie Corporation, which could continue his generosity beyond his death. He gave some $20 million to U.S. colleges and another $10 million to Scottish universities. He created the Carnegie Institute of Pittsburgh, which had a library, an art museum, and a music hall. He also created the Carnegie Institute of Washington for basic research in</w:t>
      </w:r>
      <w:r w:rsidR="002970AE">
        <w:rPr>
          <w:rFonts w:ascii="Times New Roman" w:hAnsi="Times New Roman"/>
        </w:rPr>
        <w:t xml:space="preserve"> science. He also gave $60 mil</w:t>
      </w:r>
      <w:r w:rsidRPr="003B28AC">
        <w:rPr>
          <w:rFonts w:ascii="Times New Roman" w:hAnsi="Times New Roman"/>
        </w:rPr>
        <w:t>lion to create more than 3,000 public libraries.</w:t>
      </w:r>
    </w:p>
    <w:p w:rsidR="002970AE" w:rsidRDefault="002970AE" w:rsidP="00BE6296">
      <w:pPr>
        <w:pStyle w:val="NoSpacing"/>
        <w:jc w:val="center"/>
        <w:rPr>
          <w:rFonts w:ascii="Times New Roman" w:hAnsi="Times New Roman"/>
        </w:rPr>
      </w:pPr>
    </w:p>
    <w:p w:rsidR="003A580E" w:rsidRDefault="003B28AC" w:rsidP="00532FE5">
      <w:pPr>
        <w:pStyle w:val="NoSpacing"/>
        <w:rPr>
          <w:rFonts w:ascii="Times New Roman" w:hAnsi="Times New Roman"/>
        </w:rPr>
      </w:pPr>
      <w:r w:rsidRPr="003B28AC">
        <w:rPr>
          <w:rFonts w:ascii="Times New Roman" w:hAnsi="Times New Roman"/>
        </w:rPr>
        <w:t>Carnegie lost some of his good name in the Homestead strike of 1892. Steel workers were shut out of one of his plants and lost their jobs. Although he did not direct the company’s actions, he did nothing to help the situation, which cost him public support. Lo</w:t>
      </w:r>
      <w:r w:rsidR="009F2231">
        <w:rPr>
          <w:rFonts w:ascii="Times New Roman" w:hAnsi="Times New Roman"/>
        </w:rPr>
        <w:t>ng after, though, he was remem</w:t>
      </w:r>
      <w:r w:rsidRPr="003B28AC">
        <w:rPr>
          <w:rFonts w:ascii="Times New Roman" w:hAnsi="Times New Roman"/>
        </w:rPr>
        <w:t>bered as a generous benefactor.</w:t>
      </w:r>
    </w:p>
    <w:p w:rsidR="003A580E" w:rsidRPr="003A580E" w:rsidRDefault="003A580E" w:rsidP="00532FE5">
      <w:pPr>
        <w:pStyle w:val="NoSpacing"/>
        <w:rPr>
          <w:rFonts w:ascii="Times New Roman" w:hAnsi="Times New Roman"/>
          <w:b/>
        </w:rPr>
      </w:pPr>
      <w:r w:rsidRPr="003A580E">
        <w:rPr>
          <w:rFonts w:ascii="Times New Roman" w:hAnsi="Times New Roman"/>
          <w:b/>
        </w:rPr>
        <w:t>Questions</w:t>
      </w:r>
    </w:p>
    <w:p w:rsidR="00532FE5" w:rsidRPr="00532FE5" w:rsidRDefault="00532FE5" w:rsidP="00532FE5">
      <w:pPr>
        <w:pStyle w:val="NoSpacing"/>
        <w:rPr>
          <w:rFonts w:ascii="Times New Roman" w:hAnsi="Times New Roman"/>
        </w:rPr>
      </w:pPr>
    </w:p>
    <w:p w:rsidR="003B28AC" w:rsidRPr="003B28AC" w:rsidRDefault="00D600D7" w:rsidP="003B28AC">
      <w:pPr>
        <w:pStyle w:val="NoSpacing"/>
        <w:rPr>
          <w:rFonts w:ascii="Times New Roman" w:hAnsi="Times New Roman"/>
        </w:rPr>
      </w:pPr>
      <w:r>
        <w:rPr>
          <w:rFonts w:ascii="Times New Roman" w:hAnsi="Times New Roman"/>
        </w:rPr>
        <w:t>1.</w:t>
      </w:r>
      <w:r>
        <w:rPr>
          <w:rFonts w:ascii="Times New Roman" w:hAnsi="Times New Roman"/>
        </w:rPr>
        <w:tab/>
      </w:r>
      <w:r w:rsidR="003B28AC" w:rsidRPr="003B28AC">
        <w:rPr>
          <w:rFonts w:ascii="Times New Roman" w:hAnsi="Times New Roman"/>
        </w:rPr>
        <w:t>What evidence</w:t>
      </w:r>
      <w:r w:rsidR="0033398E">
        <w:rPr>
          <w:rFonts w:ascii="Times New Roman" w:hAnsi="Times New Roman"/>
        </w:rPr>
        <w:t xml:space="preserve"> do you find that Carnegie fol</w:t>
      </w:r>
      <w:r w:rsidR="003B28AC" w:rsidRPr="003B28AC">
        <w:rPr>
          <w:rFonts w:ascii="Times New Roman" w:hAnsi="Times New Roman"/>
        </w:rPr>
        <w:t>lowed his own advice in rising to the top?</w:t>
      </w:r>
    </w:p>
    <w:p w:rsidR="00B7692B" w:rsidRPr="00B7692B" w:rsidRDefault="00B7692B"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Default="00D600D7" w:rsidP="00D600D7">
      <w:pPr>
        <w:pStyle w:val="NoSpacing"/>
        <w:ind w:left="720" w:hanging="720"/>
        <w:rPr>
          <w:rFonts w:ascii="Times New Roman" w:hAnsi="Times New Roman"/>
        </w:rPr>
      </w:pPr>
    </w:p>
    <w:p w:rsidR="00532FE5" w:rsidRPr="00532FE5" w:rsidRDefault="00D600D7" w:rsidP="00532FE5">
      <w:pPr>
        <w:pStyle w:val="NoSpacing"/>
        <w:rPr>
          <w:rFonts w:ascii="Times New Roman" w:hAnsi="Times New Roman"/>
        </w:rPr>
      </w:pPr>
      <w:r>
        <w:rPr>
          <w:rFonts w:ascii="Times New Roman" w:hAnsi="Times New Roman"/>
        </w:rPr>
        <w:t>2.</w:t>
      </w:r>
      <w:r>
        <w:rPr>
          <w:rFonts w:ascii="Times New Roman" w:hAnsi="Times New Roman"/>
        </w:rPr>
        <w:tab/>
      </w:r>
      <w:r w:rsidR="003B28AC" w:rsidRPr="003B28AC">
        <w:rPr>
          <w:rFonts w:ascii="Times New Roman" w:hAnsi="Times New Roman"/>
        </w:rPr>
        <w:t>Do you agree with Carnegie’s “gos</w:t>
      </w:r>
      <w:r w:rsidR="003B28AC">
        <w:rPr>
          <w:rFonts w:ascii="Times New Roman" w:hAnsi="Times New Roman"/>
        </w:rPr>
        <w:t>pel of wealth”? Why or why not</w:t>
      </w:r>
      <w:r w:rsidR="00532FE5" w:rsidRPr="00532FE5">
        <w:rPr>
          <w:rFonts w:ascii="Times New Roman" w:hAnsi="Times New Roman"/>
        </w:rPr>
        <w:t>?</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52E4A" w:rsidRPr="00173A26" w:rsidRDefault="00D52E4A" w:rsidP="00D52E4A">
      <w:pPr>
        <w:pStyle w:val="NoSpacing"/>
        <w:ind w:left="720" w:hanging="720"/>
        <w:rPr>
          <w:rFonts w:ascii="Times New Roman" w:hAnsi="Times New Roman"/>
          <w:sz w:val="16"/>
        </w:rPr>
      </w:pPr>
    </w:p>
    <w:p w:rsidR="00D52E4A" w:rsidRDefault="00D52E4A" w:rsidP="00D52E4A">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Default="00D600D7" w:rsidP="00D600D7">
      <w:pPr>
        <w:pStyle w:val="NoSpacing"/>
        <w:ind w:left="720" w:hanging="720"/>
        <w:rPr>
          <w:rFonts w:ascii="Times New Roman" w:hAnsi="Times New Roman"/>
        </w:rPr>
      </w:pPr>
    </w:p>
    <w:p w:rsidR="00D600D7" w:rsidRPr="00127485" w:rsidRDefault="00DE73DA" w:rsidP="00127485">
      <w:pPr>
        <w:pStyle w:val="NoSpacing"/>
        <w:rPr>
          <w:rFonts w:ascii="Times New Roman" w:hAnsi="Times New Roman"/>
          <w:sz w:val="16"/>
        </w:rPr>
      </w:pPr>
      <w:r>
        <w:rPr>
          <w:rFonts w:ascii="Times New Roman" w:hAnsi="Times New Roman"/>
        </w:rPr>
        <w:t>3.</w:t>
      </w:r>
      <w:r>
        <w:rPr>
          <w:rFonts w:ascii="Times New Roman" w:hAnsi="Times New Roman"/>
        </w:rPr>
        <w:tab/>
      </w:r>
      <w:r w:rsidRPr="003B28AC">
        <w:rPr>
          <w:rFonts w:ascii="Times New Roman" w:hAnsi="Times New Roman"/>
        </w:rPr>
        <w:t>What do you co</w:t>
      </w:r>
      <w:r>
        <w:rPr>
          <w:rFonts w:ascii="Times New Roman" w:hAnsi="Times New Roman"/>
        </w:rPr>
        <w:t>nsider the most important exam</w:t>
      </w:r>
      <w:r w:rsidRPr="003B28AC">
        <w:rPr>
          <w:rFonts w:ascii="Times New Roman" w:hAnsi="Times New Roman"/>
        </w:rPr>
        <w:t>ple of Carnegie’s generosity?</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D600D7" w:rsidRPr="00173A26" w:rsidRDefault="00D600D7" w:rsidP="00D600D7">
      <w:pPr>
        <w:pStyle w:val="NoSpacing"/>
        <w:ind w:left="720" w:hanging="720"/>
        <w:rPr>
          <w:rFonts w:ascii="Times New Roman" w:hAnsi="Times New Roman"/>
          <w:sz w:val="16"/>
        </w:rPr>
      </w:pPr>
    </w:p>
    <w:p w:rsidR="00D600D7" w:rsidRDefault="00D600D7" w:rsidP="00D600D7">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BE20D9" w:rsidRDefault="00BE20D9" w:rsidP="00BE20D9">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BE20D9" w:rsidRDefault="00BE20D9" w:rsidP="00BE20D9">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BE20D9" w:rsidRDefault="00BE20D9" w:rsidP="00BE20D9">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BE20D9" w:rsidRDefault="00BE20D9" w:rsidP="00BE20D9">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BE20D9" w:rsidRDefault="00BE20D9" w:rsidP="00BE20D9">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BE20D9" w:rsidRDefault="00BE20D9" w:rsidP="00BE20D9">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BE20D9" w:rsidRDefault="00BE20D9" w:rsidP="00BE20D9">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BE20D9" w:rsidRDefault="00BE20D9" w:rsidP="00BE20D9">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BE20D9" w:rsidRDefault="00BE20D9" w:rsidP="00BE20D9">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BE20D9" w:rsidRPr="00173A26" w:rsidRDefault="00BE20D9" w:rsidP="00BE20D9">
      <w:pPr>
        <w:pStyle w:val="NoSpacing"/>
        <w:ind w:left="720" w:hanging="720"/>
        <w:rPr>
          <w:rFonts w:ascii="Times New Roman" w:hAnsi="Times New Roman"/>
          <w:sz w:val="16"/>
        </w:rPr>
      </w:pPr>
    </w:p>
    <w:p w:rsidR="000321BD" w:rsidRPr="00532FE5" w:rsidRDefault="00BE20D9" w:rsidP="00D52E4A">
      <w:pPr>
        <w:pStyle w:val="NoSpacing"/>
        <w:ind w:left="720" w:hanging="720"/>
        <w:rPr>
          <w:rFonts w:ascii="Times New Roman" w:hAnsi="Times New Roman"/>
        </w:rPr>
      </w:pPr>
      <w:r>
        <w:rPr>
          <w:rFonts w:ascii="Times New Roman" w:hAnsi="Times New Roman"/>
        </w:rPr>
        <w:t>______________________________________________________________________________</w:t>
      </w:r>
    </w:p>
    <w:sectPr w:rsidR="000321BD" w:rsidRPr="00532FE5" w:rsidSect="00630D52">
      <w:footerReference w:type="even" r:id="rId4"/>
      <w:footerReference w:type="default" r:id="rId5"/>
      <w:pgSz w:w="12240" w:h="15840"/>
      <w:pgMar w:top="720" w:right="1152" w:bottom="864" w:left="1152"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73282" w:rsidRDefault="00DA082D" w:rsidP="00F73282">
    <w:pPr>
      <w:pStyle w:val="Footer"/>
      <w:framePr w:wrap="around" w:vAnchor="text" w:hAnchor="margin" w:xAlign="center" w:y="1"/>
      <w:rPr>
        <w:rStyle w:val="PageNumber"/>
      </w:rPr>
    </w:pPr>
    <w:r>
      <w:rPr>
        <w:rStyle w:val="PageNumber"/>
      </w:rPr>
      <w:fldChar w:fldCharType="begin"/>
    </w:r>
    <w:r w:rsidR="00F73282">
      <w:rPr>
        <w:rStyle w:val="PageNumber"/>
      </w:rPr>
      <w:instrText xml:space="preserve">PAGE  </w:instrText>
    </w:r>
    <w:r>
      <w:rPr>
        <w:rStyle w:val="PageNumber"/>
      </w:rPr>
      <w:fldChar w:fldCharType="end"/>
    </w:r>
  </w:p>
  <w:p w:rsidR="00F73282" w:rsidRDefault="00F73282">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73282" w:rsidRPr="005718A6" w:rsidRDefault="00DA082D" w:rsidP="00F73282">
    <w:pPr>
      <w:pStyle w:val="Footer"/>
      <w:framePr w:wrap="around" w:vAnchor="text" w:hAnchor="margin" w:xAlign="center" w:y="1"/>
      <w:rPr>
        <w:rStyle w:val="PageNumber"/>
      </w:rPr>
    </w:pPr>
    <w:r w:rsidRPr="005718A6">
      <w:rPr>
        <w:rStyle w:val="PageNumber"/>
        <w:rFonts w:ascii="Times New Roman" w:hAnsi="Times New Roman"/>
        <w:sz w:val="16"/>
      </w:rPr>
      <w:fldChar w:fldCharType="begin"/>
    </w:r>
    <w:r w:rsidR="00F73282" w:rsidRPr="005718A6">
      <w:rPr>
        <w:rStyle w:val="PageNumber"/>
        <w:rFonts w:ascii="Times New Roman" w:hAnsi="Times New Roman"/>
        <w:sz w:val="16"/>
      </w:rPr>
      <w:instrText xml:space="preserve">PAGE  </w:instrText>
    </w:r>
    <w:r w:rsidRPr="005718A6">
      <w:rPr>
        <w:rStyle w:val="PageNumber"/>
        <w:rFonts w:ascii="Times New Roman" w:hAnsi="Times New Roman"/>
        <w:sz w:val="16"/>
      </w:rPr>
      <w:fldChar w:fldCharType="separate"/>
    </w:r>
    <w:r w:rsidR="001639EC">
      <w:rPr>
        <w:rStyle w:val="PageNumber"/>
        <w:rFonts w:ascii="Times New Roman" w:hAnsi="Times New Roman"/>
        <w:noProof/>
        <w:sz w:val="16"/>
      </w:rPr>
      <w:t>2</w:t>
    </w:r>
    <w:r w:rsidRPr="005718A6">
      <w:rPr>
        <w:rStyle w:val="PageNumber"/>
        <w:rFonts w:ascii="Times New Roman" w:hAnsi="Times New Roman"/>
        <w:sz w:val="16"/>
      </w:rPr>
      <w:fldChar w:fldCharType="end"/>
    </w:r>
  </w:p>
  <w:p w:rsidR="00F73282" w:rsidRPr="005718A6" w:rsidRDefault="00F73282">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321BD"/>
    <w:rsid w:val="000321BD"/>
    <w:rsid w:val="00051860"/>
    <w:rsid w:val="0006598B"/>
    <w:rsid w:val="000768C5"/>
    <w:rsid w:val="000C222C"/>
    <w:rsid w:val="00104E14"/>
    <w:rsid w:val="00127485"/>
    <w:rsid w:val="00145358"/>
    <w:rsid w:val="00145D2D"/>
    <w:rsid w:val="001639EC"/>
    <w:rsid w:val="00173A26"/>
    <w:rsid w:val="001760C5"/>
    <w:rsid w:val="00196E3F"/>
    <w:rsid w:val="00253B00"/>
    <w:rsid w:val="002836CA"/>
    <w:rsid w:val="00294AD6"/>
    <w:rsid w:val="002970AE"/>
    <w:rsid w:val="00311461"/>
    <w:rsid w:val="0033398E"/>
    <w:rsid w:val="00367117"/>
    <w:rsid w:val="0036712C"/>
    <w:rsid w:val="00371590"/>
    <w:rsid w:val="003A580E"/>
    <w:rsid w:val="003B28AC"/>
    <w:rsid w:val="003D6543"/>
    <w:rsid w:val="003E0A7E"/>
    <w:rsid w:val="00415E16"/>
    <w:rsid w:val="00440035"/>
    <w:rsid w:val="004813B1"/>
    <w:rsid w:val="004B526F"/>
    <w:rsid w:val="004E4AD4"/>
    <w:rsid w:val="0052395B"/>
    <w:rsid w:val="00532FE5"/>
    <w:rsid w:val="00534177"/>
    <w:rsid w:val="00565109"/>
    <w:rsid w:val="00567C78"/>
    <w:rsid w:val="005718A6"/>
    <w:rsid w:val="00576E17"/>
    <w:rsid w:val="005B389A"/>
    <w:rsid w:val="005C41C2"/>
    <w:rsid w:val="00630D52"/>
    <w:rsid w:val="00661B34"/>
    <w:rsid w:val="00672672"/>
    <w:rsid w:val="006C6D1D"/>
    <w:rsid w:val="006D4E9A"/>
    <w:rsid w:val="006F30D8"/>
    <w:rsid w:val="006F4DF8"/>
    <w:rsid w:val="007575C3"/>
    <w:rsid w:val="00757D47"/>
    <w:rsid w:val="00775677"/>
    <w:rsid w:val="007F35FA"/>
    <w:rsid w:val="00830C0A"/>
    <w:rsid w:val="008A70FB"/>
    <w:rsid w:val="009175A1"/>
    <w:rsid w:val="00917863"/>
    <w:rsid w:val="009676DF"/>
    <w:rsid w:val="00976E6D"/>
    <w:rsid w:val="009806EC"/>
    <w:rsid w:val="00997403"/>
    <w:rsid w:val="009A2F42"/>
    <w:rsid w:val="009A32F1"/>
    <w:rsid w:val="009B12A5"/>
    <w:rsid w:val="009C567F"/>
    <w:rsid w:val="009C75C1"/>
    <w:rsid w:val="009F2231"/>
    <w:rsid w:val="00A05BA1"/>
    <w:rsid w:val="00A13CBD"/>
    <w:rsid w:val="00A13D95"/>
    <w:rsid w:val="00A60E50"/>
    <w:rsid w:val="00A84CEF"/>
    <w:rsid w:val="00A95FA1"/>
    <w:rsid w:val="00A9758B"/>
    <w:rsid w:val="00AD2F16"/>
    <w:rsid w:val="00B17778"/>
    <w:rsid w:val="00B7692B"/>
    <w:rsid w:val="00B76A68"/>
    <w:rsid w:val="00B94FB6"/>
    <w:rsid w:val="00BD23AB"/>
    <w:rsid w:val="00BE20D9"/>
    <w:rsid w:val="00BE6296"/>
    <w:rsid w:val="00C0497D"/>
    <w:rsid w:val="00C0565A"/>
    <w:rsid w:val="00C13D45"/>
    <w:rsid w:val="00C14678"/>
    <w:rsid w:val="00C77C42"/>
    <w:rsid w:val="00D01B46"/>
    <w:rsid w:val="00D22045"/>
    <w:rsid w:val="00D52E4A"/>
    <w:rsid w:val="00D56C5F"/>
    <w:rsid w:val="00D600D7"/>
    <w:rsid w:val="00D94D23"/>
    <w:rsid w:val="00DA082D"/>
    <w:rsid w:val="00DE73DA"/>
    <w:rsid w:val="00DF078B"/>
    <w:rsid w:val="00DF67B1"/>
    <w:rsid w:val="00E72054"/>
    <w:rsid w:val="00E8043C"/>
    <w:rsid w:val="00E94D09"/>
    <w:rsid w:val="00E95F0D"/>
    <w:rsid w:val="00E96488"/>
    <w:rsid w:val="00EC09A0"/>
    <w:rsid w:val="00EC2DFA"/>
    <w:rsid w:val="00EC426D"/>
    <w:rsid w:val="00EC7BF0"/>
    <w:rsid w:val="00ED6458"/>
    <w:rsid w:val="00F40EE6"/>
    <w:rsid w:val="00F57B74"/>
    <w:rsid w:val="00F63D60"/>
    <w:rsid w:val="00F66173"/>
    <w:rsid w:val="00F73282"/>
    <w:rsid w:val="00F73337"/>
    <w:rsid w:val="00F8143A"/>
    <w:rsid w:val="00F92A58"/>
    <w:rsid w:val="00F97D9A"/>
    <w:rsid w:val="00FA643D"/>
    <w:rsid w:val="00FB7E9C"/>
    <w:rsid w:val="00FE49EF"/>
  </w:rsids>
  <m:mathPr>
    <m:mathFont m:val="Lucida Calligraph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D53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rsid w:val="00F66173"/>
    <w:pPr>
      <w:spacing w:after="0"/>
    </w:pPr>
  </w:style>
  <w:style w:type="paragraph" w:styleId="Footer">
    <w:name w:val="footer"/>
    <w:basedOn w:val="Normal"/>
    <w:link w:val="FooterChar"/>
    <w:rsid w:val="005718A6"/>
    <w:pPr>
      <w:tabs>
        <w:tab w:val="center" w:pos="4320"/>
        <w:tab w:val="right" w:pos="8640"/>
      </w:tabs>
      <w:spacing w:after="0"/>
    </w:pPr>
  </w:style>
  <w:style w:type="character" w:customStyle="1" w:styleId="FooterChar">
    <w:name w:val="Footer Char"/>
    <w:basedOn w:val="DefaultParagraphFont"/>
    <w:link w:val="Footer"/>
    <w:rsid w:val="005718A6"/>
  </w:style>
  <w:style w:type="character" w:styleId="PageNumber">
    <w:name w:val="page number"/>
    <w:basedOn w:val="DefaultParagraphFont"/>
    <w:rsid w:val="005718A6"/>
  </w:style>
  <w:style w:type="paragraph" w:styleId="Header">
    <w:name w:val="header"/>
    <w:basedOn w:val="Normal"/>
    <w:link w:val="HeaderChar"/>
    <w:rsid w:val="005718A6"/>
    <w:pPr>
      <w:tabs>
        <w:tab w:val="center" w:pos="4320"/>
        <w:tab w:val="right" w:pos="8640"/>
      </w:tabs>
      <w:spacing w:after="0"/>
    </w:pPr>
  </w:style>
  <w:style w:type="character" w:customStyle="1" w:styleId="HeaderChar">
    <w:name w:val="Header Char"/>
    <w:basedOn w:val="DefaultParagraphFont"/>
    <w:link w:val="Header"/>
    <w:rsid w:val="005718A6"/>
  </w:style>
</w:styles>
</file>

<file path=word/webSettings.xml><?xml version="1.0" encoding="utf-8"?>
<w:webSettings xmlns:r="http://schemas.openxmlformats.org/officeDocument/2006/relationships" xmlns:w="http://schemas.openxmlformats.org/wordprocessingml/2006/main">
  <w:divs>
    <w:div w:id="1612711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873</Words>
  <Characters>4980</Characters>
  <Application>Microsoft Word 12.0.0</Application>
  <DocSecurity>0</DocSecurity>
  <Lines>41</Lines>
  <Paragraphs>9</Paragraphs>
  <ScaleCrop>false</ScaleCrop>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48</cp:revision>
  <dcterms:created xsi:type="dcterms:W3CDTF">2014-03-19T23:25:00Z</dcterms:created>
  <dcterms:modified xsi:type="dcterms:W3CDTF">2014-03-20T15:54:00Z</dcterms:modified>
</cp:coreProperties>
</file>