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2A88" w:rsidRPr="00AC668F" w:rsidRDefault="00CD2A88" w:rsidP="00CD2A88">
      <w:pPr>
        <w:pStyle w:val="NoSpacing"/>
        <w:jc w:val="center"/>
        <w:rPr>
          <w:rFonts w:ascii="Times New Roman" w:hAnsi="Times New Roman"/>
          <w:sz w:val="28"/>
        </w:rPr>
      </w:pPr>
      <w:r w:rsidRPr="00AC668F">
        <w:rPr>
          <w:rFonts w:ascii="Times New Roman" w:hAnsi="Times New Roman"/>
          <w:sz w:val="28"/>
        </w:rPr>
        <w:t>PrepUS History</w:t>
      </w:r>
    </w:p>
    <w:p w:rsidR="00CD2A88" w:rsidRDefault="00CD2A88" w:rsidP="00CD2A88">
      <w:pPr>
        <w:pStyle w:val="NoSpacing"/>
        <w:jc w:val="center"/>
        <w:rPr>
          <w:rFonts w:ascii="Times New Roman" w:hAnsi="Times New Roman"/>
        </w:rPr>
      </w:pPr>
      <w:r w:rsidRPr="00AC668F">
        <w:rPr>
          <w:rFonts w:ascii="Times New Roman" w:hAnsi="Times New Roman"/>
        </w:rPr>
        <w:t>Unit 7 - Changing America</w:t>
      </w:r>
    </w:p>
    <w:p w:rsidR="00CD2A88" w:rsidRDefault="000C1C17" w:rsidP="00CD2A88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Trenches Activity</w:t>
      </w:r>
    </w:p>
    <w:p w:rsidR="00CD2A88" w:rsidRDefault="00CD2A88" w:rsidP="00CD2A88">
      <w:pPr>
        <w:pStyle w:val="NoSpacing"/>
        <w:jc w:val="center"/>
        <w:rPr>
          <w:rFonts w:ascii="Times New Roman" w:hAnsi="Times New Roman"/>
          <w:sz w:val="20"/>
        </w:rPr>
      </w:pP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  <w:r w:rsidRPr="005772A4">
        <w:rPr>
          <w:rFonts w:ascii="Times New Roman" w:hAnsi="Times New Roman"/>
        </w:rPr>
        <w:t xml:space="preserve">Although the specific construction of a trench was determined by the local terrain, most were built according to the same basic design. The front wall of the trench, known as the </w:t>
      </w:r>
      <w:r w:rsidRPr="005772A4">
        <w:rPr>
          <w:rFonts w:ascii="Times New Roman" w:hAnsi="Times New Roman"/>
          <w:b/>
        </w:rPr>
        <w:t>parapet</w:t>
      </w:r>
      <w:r w:rsidRPr="005772A4">
        <w:rPr>
          <w:rFonts w:ascii="Times New Roman" w:hAnsi="Times New Roman"/>
        </w:rPr>
        <w:t xml:space="preserve">, averaged ten feet high. Lined with </w:t>
      </w:r>
      <w:r w:rsidRPr="005772A4">
        <w:rPr>
          <w:rFonts w:ascii="Times New Roman" w:hAnsi="Times New Roman"/>
          <w:b/>
        </w:rPr>
        <w:t>sandbags</w:t>
      </w:r>
      <w:r w:rsidRPr="005772A4">
        <w:rPr>
          <w:rFonts w:ascii="Times New Roman" w:hAnsi="Times New Roman"/>
        </w:rPr>
        <w:t xml:space="preserve"> from top to bottom, the parapet also featured two to three feet of sandbags stacked above ground level. These provided protection, but also obscured a soldier's view.</w:t>
      </w:r>
    </w:p>
    <w:p w:rsidR="005772A4" w:rsidRPr="005772A4" w:rsidRDefault="00EC30BA" w:rsidP="0057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2981960" cy="1976755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2A4" w:rsidRPr="005772A4" w:rsidRDefault="00EC30BA" w:rsidP="005772A4">
      <w:pPr>
        <w:pStyle w:val="NoSpacing"/>
        <w:rPr>
          <w:rFonts w:ascii="Times New Roman" w:hAnsi="Times New Roman"/>
        </w:rPr>
      </w:pPr>
      <w:r w:rsidRPr="00EC30BA">
        <w:rPr>
          <w:rFonts w:ascii="Times New Roman" w:hAnsi="Times New Roman"/>
        </w:rPr>
        <w:t xml:space="preserve"> </w:t>
      </w:r>
      <w:r w:rsidR="005772A4" w:rsidRPr="005772A4">
        <w:rPr>
          <w:rFonts w:ascii="Times New Roman" w:hAnsi="Times New Roman"/>
        </w:rPr>
        <w:t xml:space="preserve">A </w:t>
      </w:r>
      <w:r w:rsidR="005772A4" w:rsidRPr="005772A4">
        <w:rPr>
          <w:rFonts w:ascii="Times New Roman" w:hAnsi="Times New Roman"/>
          <w:b/>
        </w:rPr>
        <w:t>ledge</w:t>
      </w:r>
      <w:r w:rsidR="005772A4" w:rsidRPr="005772A4">
        <w:rPr>
          <w:rFonts w:ascii="Times New Roman" w:hAnsi="Times New Roman"/>
        </w:rPr>
        <w:t>, known as the fire-step, was built into the lower part of the ditch and allowed a soldier to step up and see over the top (usually through a peep hole between sandbags) when h</w:t>
      </w:r>
      <w:r w:rsidR="005772A4">
        <w:rPr>
          <w:rFonts w:ascii="Times New Roman" w:hAnsi="Times New Roman"/>
        </w:rPr>
        <w:t>e was ready to fire his weapon</w:t>
      </w:r>
      <w:r w:rsidR="005772A4" w:rsidRPr="005772A4">
        <w:rPr>
          <w:rFonts w:ascii="Times New Roman" w:hAnsi="Times New Roman"/>
        </w:rPr>
        <w:t xml:space="preserve">. </w:t>
      </w:r>
      <w:r w:rsidR="005772A4" w:rsidRPr="005772A4">
        <w:rPr>
          <w:rFonts w:ascii="Times New Roman" w:hAnsi="Times New Roman"/>
          <w:b/>
        </w:rPr>
        <w:t>Periscopes</w:t>
      </w:r>
      <w:r w:rsidR="005772A4" w:rsidRPr="005772A4">
        <w:rPr>
          <w:rFonts w:ascii="Times New Roman" w:hAnsi="Times New Roman"/>
        </w:rPr>
        <w:t xml:space="preserve"> and </w:t>
      </w:r>
      <w:r w:rsidR="005772A4" w:rsidRPr="005772A4">
        <w:rPr>
          <w:rFonts w:ascii="Times New Roman" w:hAnsi="Times New Roman"/>
          <w:b/>
        </w:rPr>
        <w:t>mirrors</w:t>
      </w:r>
      <w:r w:rsidR="005772A4" w:rsidRPr="005772A4">
        <w:rPr>
          <w:rFonts w:ascii="Times New Roman" w:hAnsi="Times New Roman"/>
        </w:rPr>
        <w:t xml:space="preserve"> were also used to see above the sandbags.</w:t>
      </w: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  <w:r w:rsidRPr="005772A4">
        <w:rPr>
          <w:rFonts w:ascii="Times New Roman" w:hAnsi="Times New Roman"/>
        </w:rPr>
        <w:t xml:space="preserve">The rear wall of the trench, known as the </w:t>
      </w:r>
      <w:r w:rsidRPr="005772A4">
        <w:rPr>
          <w:rFonts w:ascii="Times New Roman" w:hAnsi="Times New Roman"/>
          <w:b/>
        </w:rPr>
        <w:t>parados</w:t>
      </w:r>
      <w:r w:rsidRPr="005772A4">
        <w:rPr>
          <w:rFonts w:ascii="Times New Roman" w:hAnsi="Times New Roman"/>
        </w:rPr>
        <w:t>, was lined with sandbags as well, protecting against a rear assault. Because constant shelling and frequent rainfall could cause the trench walls to collapse, the walls were reinforced</w:t>
      </w:r>
      <w:r w:rsidR="00E76641" w:rsidRPr="00E76641">
        <w:t xml:space="preserve"> </w:t>
      </w:r>
      <w:r w:rsidRPr="005772A4">
        <w:rPr>
          <w:rFonts w:ascii="Times New Roman" w:hAnsi="Times New Roman"/>
        </w:rPr>
        <w:t xml:space="preserve"> with sandbags, logs, and branches.</w:t>
      </w: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  <w:r w:rsidRPr="005772A4">
        <w:rPr>
          <w:rFonts w:ascii="Times New Roman" w:hAnsi="Times New Roman"/>
        </w:rPr>
        <w:t xml:space="preserve">Trenches were dug in a </w:t>
      </w:r>
      <w:r w:rsidRPr="005772A4">
        <w:rPr>
          <w:rFonts w:ascii="Times New Roman" w:hAnsi="Times New Roman"/>
          <w:b/>
        </w:rPr>
        <w:t>zigzag pattern</w:t>
      </w:r>
      <w:r w:rsidRPr="005772A4">
        <w:rPr>
          <w:rFonts w:ascii="Times New Roman" w:hAnsi="Times New Roman"/>
        </w:rPr>
        <w:t xml:space="preserve"> so that if an enemy entered the trench, he could not fire straight down the line. </w:t>
      </w:r>
      <w:r>
        <w:rPr>
          <w:rFonts w:ascii="Times New Roman" w:hAnsi="Times New Roman"/>
        </w:rPr>
        <w:t>Tre</w:t>
      </w:r>
      <w:r w:rsidRPr="005772A4">
        <w:rPr>
          <w:rFonts w:ascii="Times New Roman" w:hAnsi="Times New Roman"/>
        </w:rPr>
        <w:t>nch lines were connected by communicating trenches, allowing for the movement of mes</w:t>
      </w:r>
      <w:r>
        <w:rPr>
          <w:rFonts w:ascii="Times New Roman" w:hAnsi="Times New Roman"/>
        </w:rPr>
        <w:t>sages, supplies, and soldiers and p</w:t>
      </w:r>
      <w:r w:rsidRPr="005772A4">
        <w:rPr>
          <w:rFonts w:ascii="Times New Roman" w:hAnsi="Times New Roman"/>
        </w:rPr>
        <w:t xml:space="preserve">rotected by fields of dense </w:t>
      </w:r>
      <w:r w:rsidRPr="005772A4">
        <w:rPr>
          <w:rFonts w:ascii="Times New Roman" w:hAnsi="Times New Roman"/>
          <w:b/>
        </w:rPr>
        <w:t>barbed wire</w:t>
      </w:r>
      <w:r w:rsidRPr="005772A4">
        <w:rPr>
          <w:rFonts w:ascii="Times New Roman" w:hAnsi="Times New Roman"/>
        </w:rPr>
        <w:t>. The area between the two opposing armies' front lines was known as "</w:t>
      </w:r>
      <w:r w:rsidRPr="005772A4">
        <w:rPr>
          <w:rFonts w:ascii="Times New Roman" w:hAnsi="Times New Roman"/>
          <w:b/>
        </w:rPr>
        <w:t>no man's land</w:t>
      </w:r>
      <w:r w:rsidRPr="005772A4">
        <w:rPr>
          <w:rFonts w:ascii="Times New Roman" w:hAnsi="Times New Roman"/>
        </w:rPr>
        <w:t>."</w:t>
      </w: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</w:p>
    <w:p w:rsidR="005772A4" w:rsidRPr="005772A4" w:rsidRDefault="00E76641" w:rsidP="0057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6350</wp:posOffset>
            </wp:positionV>
            <wp:extent cx="3034665" cy="2283460"/>
            <wp:effectExtent l="2540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2A4" w:rsidRPr="005772A4">
        <w:rPr>
          <w:rFonts w:ascii="Times New Roman" w:hAnsi="Times New Roman"/>
        </w:rPr>
        <w:t>Some trenches contained dugouts below the level of the trench floor, often as deep as twenty or thirty feet. Most of these underground rooms were little more</w:t>
      </w:r>
      <w:r w:rsidR="002A4685">
        <w:rPr>
          <w:rFonts w:ascii="Times New Roman" w:hAnsi="Times New Roman"/>
        </w:rPr>
        <w:t xml:space="preserve"> than crude cellars, but some -</w:t>
      </w:r>
      <w:r w:rsidR="005772A4" w:rsidRPr="005772A4">
        <w:rPr>
          <w:rFonts w:ascii="Times New Roman" w:hAnsi="Times New Roman"/>
        </w:rPr>
        <w:t xml:space="preserve"> especially thos</w:t>
      </w:r>
      <w:r w:rsidR="002A4685">
        <w:rPr>
          <w:rFonts w:ascii="Times New Roman" w:hAnsi="Times New Roman"/>
        </w:rPr>
        <w:t>e farther back from the front -</w:t>
      </w:r>
      <w:r w:rsidR="005772A4" w:rsidRPr="005772A4">
        <w:rPr>
          <w:rFonts w:ascii="Times New Roman" w:hAnsi="Times New Roman"/>
        </w:rPr>
        <w:t xml:space="preserve"> offered more conveniences, such as beds, furniture and stoves. The German dugouts were generally more sophisticated; one such dugout captured in the Somme Valley in 1916 was found to have toilets, electricity, ventilation, and even wallpaper.</w:t>
      </w:r>
    </w:p>
    <w:p w:rsidR="005772A4" w:rsidRPr="005772A4" w:rsidRDefault="005772A4" w:rsidP="005772A4">
      <w:pPr>
        <w:pStyle w:val="NoSpacing"/>
        <w:rPr>
          <w:rFonts w:ascii="Times New Roman" w:hAnsi="Times New Roman"/>
        </w:rPr>
      </w:pPr>
    </w:p>
    <w:p w:rsidR="00EE7F97" w:rsidRDefault="00EE7F97" w:rsidP="005772A4">
      <w:pPr>
        <w:pStyle w:val="NoSpacing"/>
        <w:rPr>
          <w:rFonts w:ascii="Times New Roman" w:hAnsi="Times New Roman"/>
          <w:b/>
        </w:rPr>
      </w:pPr>
      <w:r w:rsidRPr="00EE7F97">
        <w:rPr>
          <w:rFonts w:ascii="Times New Roman" w:hAnsi="Times New Roman"/>
          <w:b/>
        </w:rPr>
        <w:t>Activity Guidelines</w:t>
      </w:r>
    </w:p>
    <w:p w:rsidR="007652CE" w:rsidRPr="00EE7F97" w:rsidRDefault="00EE7F97" w:rsidP="0057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Using the information above and that you learned from your homework, draw a trench or system of trenches. Be sure to include and label each of the bold-faced words from above. Each member of your group must contribute a portion of the drawing and each individual’s contribution must be identified in a paragraph to accompany the drawing.</w:t>
      </w:r>
    </w:p>
    <w:sectPr w:rsidR="007652CE" w:rsidRPr="00EE7F97" w:rsidSect="009A7B1E">
      <w:pgSz w:w="15840" w:h="12240" w:orient="landscape"/>
      <w:pgMar w:top="1440" w:right="864" w:bottom="1440" w:left="720" w:footer="864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772A4"/>
    <w:rsid w:val="000C1C17"/>
    <w:rsid w:val="002A4685"/>
    <w:rsid w:val="003F00BC"/>
    <w:rsid w:val="005772A4"/>
    <w:rsid w:val="009A7B1E"/>
    <w:rsid w:val="00AA72A1"/>
    <w:rsid w:val="00CD2A88"/>
    <w:rsid w:val="00E76641"/>
    <w:rsid w:val="00EC30BA"/>
    <w:rsid w:val="00EE7F9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772A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10</cp:revision>
  <dcterms:created xsi:type="dcterms:W3CDTF">2014-04-09T17:14:00Z</dcterms:created>
  <dcterms:modified xsi:type="dcterms:W3CDTF">2014-04-09T17:28:00Z</dcterms:modified>
</cp:coreProperties>
</file>