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62DFC" w14:textId="34F05720" w:rsidR="00CB7667" w:rsidRDefault="00B16F86" w:rsidP="00CB7667">
      <w:pPr>
        <w:ind w:left="2127" w:hanging="2127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Chapter 8</w:t>
      </w:r>
      <w:r w:rsidR="00CB7667">
        <w:rPr>
          <w:rFonts w:ascii="Arial Black" w:hAnsi="Arial Black"/>
          <w:sz w:val="32"/>
        </w:rPr>
        <w:t>: Estimating with Confidence</w:t>
      </w:r>
    </w:p>
    <w:p w14:paraId="655F2391" w14:textId="5716BF27" w:rsidR="00CB7667" w:rsidRDefault="007B04F4" w:rsidP="00CB7667">
      <w:pPr>
        <w:jc w:val="center"/>
        <w:rPr>
          <w:rFonts w:ascii="Arial Black" w:hAnsi="Arial Black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343287" wp14:editId="66B1A153">
                <wp:simplePos x="0" y="0"/>
                <wp:positionH relativeFrom="column">
                  <wp:posOffset>-114300</wp:posOffset>
                </wp:positionH>
                <wp:positionV relativeFrom="paragraph">
                  <wp:posOffset>56515</wp:posOffset>
                </wp:positionV>
                <wp:extent cx="6286500" cy="2057400"/>
                <wp:effectExtent l="25400" t="25400" r="3810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2" o:spid="_x0000_s1026" style="position:absolute;margin-left:-8.95pt;margin-top:4.45pt;width:495pt;height:16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" strokeweight="4.5pt">
                <v:stroke linestyle="thickThin"/>
              </v:rect>
            </w:pict>
          </mc:Fallback>
        </mc:AlternateContent>
      </w:r>
    </w:p>
    <w:p w14:paraId="0DE457CE" w14:textId="746B6536" w:rsidR="00CB7667" w:rsidRDefault="00CB7667" w:rsidP="00CB7667">
      <w:pPr>
        <w:rPr>
          <w:rFonts w:ascii="Arial Black" w:hAnsi="Arial Black"/>
        </w:rPr>
      </w:pPr>
      <w:r>
        <w:rPr>
          <w:rFonts w:ascii="Arial Black" w:hAnsi="Arial Black"/>
        </w:rPr>
        <w:t>Key Vocabulary:</w:t>
      </w:r>
    </w:p>
    <w:p w14:paraId="0C09436B" w14:textId="77777777" w:rsidR="00CB7667" w:rsidRDefault="00CB7667" w:rsidP="00CB7667">
      <w:pPr>
        <w:rPr>
          <w:rFonts w:ascii="Arial" w:hAnsi="Arial"/>
        </w:rPr>
      </w:pPr>
    </w:p>
    <w:p w14:paraId="5A6C2195" w14:textId="77777777" w:rsidR="00CB7667" w:rsidRDefault="00CB7667" w:rsidP="00CB7667">
      <w:pPr>
        <w:rPr>
          <w:rFonts w:ascii="Arial" w:hAnsi="Arial"/>
        </w:rPr>
        <w:sectPr w:rsidR="00CB7667" w:rsidSect="0066066E">
          <w:headerReference w:type="default" r:id="rId8"/>
          <w:footerReference w:type="default" r:id="rId9"/>
          <w:pgSz w:w="12240" w:h="15840" w:code="1"/>
          <w:pgMar w:top="1008" w:right="1008" w:bottom="1008" w:left="1440" w:header="720" w:footer="720" w:gutter="0"/>
          <w:cols w:space="720"/>
          <w:docGrid w:linePitch="360"/>
        </w:sectPr>
      </w:pPr>
    </w:p>
    <w:p w14:paraId="7A28931E" w14:textId="38174752" w:rsidR="00FB5699" w:rsidRDefault="00FB5699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point estimator</w:t>
      </w:r>
    </w:p>
    <w:p w14:paraId="2F4CE06A" w14:textId="618F03A2" w:rsidR="00FB5699" w:rsidRDefault="00FB5699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point estimate</w:t>
      </w:r>
    </w:p>
    <w:p w14:paraId="01513670" w14:textId="77777777" w:rsidR="00CB7667" w:rsidRDefault="00CB7667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confidence interval</w:t>
      </w:r>
    </w:p>
    <w:p w14:paraId="23A209FB" w14:textId="77777777" w:rsidR="00CB7667" w:rsidRDefault="00CB7667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margin of error</w:t>
      </w:r>
    </w:p>
    <w:p w14:paraId="1A65AADE" w14:textId="77777777" w:rsidR="00CB7667" w:rsidRDefault="00CB7667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interval</w:t>
      </w:r>
    </w:p>
    <w:p w14:paraId="4958CCF8" w14:textId="77777777" w:rsidR="00CB7667" w:rsidRDefault="00CB7667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confidence level</w:t>
      </w:r>
    </w:p>
    <w:p w14:paraId="73F8E119" w14:textId="16A57E83" w:rsidR="009B0DE3" w:rsidRDefault="009B0DE3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random</w:t>
      </w:r>
    </w:p>
    <w:p w14:paraId="2DE072EB" w14:textId="391D5B76" w:rsidR="009B0DE3" w:rsidRDefault="009B0DE3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normal</w:t>
      </w:r>
    </w:p>
    <w:p w14:paraId="65F31299" w14:textId="364A9C94" w:rsidR="009B0DE3" w:rsidRDefault="009B0DE3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independent</w:t>
      </w:r>
    </w:p>
    <w:p w14:paraId="2467448A" w14:textId="28BD19BB" w:rsidR="007B04F4" w:rsidRDefault="007B04F4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four step process</w:t>
      </w:r>
    </w:p>
    <w:p w14:paraId="6EBC1EC5" w14:textId="20C3C17F" w:rsidR="00CB7667" w:rsidRDefault="00CB7667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level C confidence interval</w:t>
      </w:r>
    </w:p>
    <w:p w14:paraId="41F55777" w14:textId="77777777" w:rsidR="00CB7667" w:rsidRDefault="00CB7667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degrees of freedom</w:t>
      </w:r>
    </w:p>
    <w:p w14:paraId="7C293948" w14:textId="77777777" w:rsidR="00CB7667" w:rsidRDefault="00CB7667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standard error</w:t>
      </w:r>
    </w:p>
    <w:p w14:paraId="68A8F6A4" w14:textId="7B21CE6B" w:rsidR="007B04F4" w:rsidRDefault="007B04F4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one -sample z interval</w:t>
      </w:r>
    </w:p>
    <w:p w14:paraId="1063308B" w14:textId="71B7CAEC" w:rsidR="007B04F4" w:rsidRPr="007B04F4" w:rsidRDefault="00CB7667" w:rsidP="007B04F4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t distribution</w:t>
      </w:r>
    </w:p>
    <w:p w14:paraId="7990EC3A" w14:textId="47C37058" w:rsidR="007B04F4" w:rsidRDefault="007B04F4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t-procedures</w:t>
      </w:r>
    </w:p>
    <w:p w14:paraId="6DC057A5" w14:textId="1B640F3A" w:rsidR="00CB7667" w:rsidRDefault="007B04F4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one-sample t interval</w:t>
      </w:r>
    </w:p>
    <w:p w14:paraId="06EF5047" w14:textId="77777777" w:rsidR="00CB7667" w:rsidRDefault="00CB7667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robust</w:t>
      </w:r>
    </w:p>
    <w:p w14:paraId="25E766AC" w14:textId="32F0A2DE" w:rsidR="00CB7667" w:rsidRDefault="00CB7667" w:rsidP="009B0DE3">
      <w:pPr>
        <w:ind w:left="360"/>
        <w:rPr>
          <w:rFonts w:ascii="Arial" w:hAnsi="Arial"/>
          <w:sz w:val="20"/>
        </w:rPr>
      </w:pPr>
    </w:p>
    <w:p w14:paraId="1BDCA654" w14:textId="77777777" w:rsidR="00CB7667" w:rsidRDefault="00CB7667" w:rsidP="00CB7667">
      <w:pPr>
        <w:rPr>
          <w:rFonts w:ascii="Arial" w:hAnsi="Arial"/>
          <w:sz w:val="20"/>
        </w:rPr>
      </w:pPr>
    </w:p>
    <w:p w14:paraId="7AE5A613" w14:textId="77777777" w:rsidR="00CB7667" w:rsidRDefault="00CB7667" w:rsidP="00CB7667">
      <w:pPr>
        <w:rPr>
          <w:rFonts w:ascii="Arial" w:hAnsi="Arial"/>
          <w:sz w:val="20"/>
        </w:rPr>
      </w:pPr>
    </w:p>
    <w:p w14:paraId="572124A2" w14:textId="77777777" w:rsidR="00CB7667" w:rsidRDefault="00CB7667" w:rsidP="00CB7667">
      <w:pPr>
        <w:rPr>
          <w:rFonts w:ascii="Arial" w:hAnsi="Arial"/>
          <w:sz w:val="20"/>
        </w:rPr>
      </w:pPr>
    </w:p>
    <w:p w14:paraId="2D872CE6" w14:textId="77777777" w:rsidR="00CB7667" w:rsidRDefault="00CB7667" w:rsidP="00CB7667">
      <w:pPr>
        <w:rPr>
          <w:rFonts w:ascii="Arial" w:hAnsi="Arial"/>
          <w:sz w:val="20"/>
        </w:rPr>
      </w:pPr>
    </w:p>
    <w:p w14:paraId="3DDDF5F8" w14:textId="7C785BE2" w:rsidR="00CB7667" w:rsidRPr="007B04F4" w:rsidRDefault="00CB7667" w:rsidP="007B04F4">
      <w:pPr>
        <w:ind w:left="360"/>
        <w:rPr>
          <w:rFonts w:ascii="Arial" w:hAnsi="Arial"/>
          <w:sz w:val="20"/>
        </w:rPr>
        <w:sectPr w:rsidR="00CB7667" w:rsidRPr="007B04F4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2700" w:space="720"/>
            <w:col w:w="2700" w:space="720"/>
            <w:col w:w="2520" w:space="180"/>
          </w:cols>
          <w:docGrid w:linePitch="360"/>
        </w:sectPr>
      </w:pPr>
    </w:p>
    <w:p w14:paraId="07320BD4" w14:textId="77777777" w:rsidR="00CB7667" w:rsidRDefault="00CB7667" w:rsidP="00CB7667">
      <w:pPr>
        <w:rPr>
          <w:rFonts w:ascii="Arial" w:hAnsi="Arial"/>
        </w:rPr>
      </w:pPr>
    </w:p>
    <w:p w14:paraId="645DED77" w14:textId="77777777" w:rsidR="00CB7667" w:rsidRDefault="00CB7667" w:rsidP="00CB7667">
      <w:pPr>
        <w:rPr>
          <w:rFonts w:ascii="Arial Black" w:hAnsi="Arial Black"/>
        </w:rPr>
      </w:pPr>
    </w:p>
    <w:p w14:paraId="33A93767" w14:textId="77777777" w:rsidR="00340BD2" w:rsidRDefault="00340BD2" w:rsidP="00CB7667">
      <w:pPr>
        <w:rPr>
          <w:rFonts w:ascii="Arial Black" w:hAnsi="Arial Black"/>
        </w:rPr>
      </w:pPr>
    </w:p>
    <w:p w14:paraId="2D262F99" w14:textId="732A65BB" w:rsidR="00340BD2" w:rsidRDefault="00340BD2" w:rsidP="00CB7667">
      <w:pPr>
        <w:rPr>
          <w:rFonts w:ascii="Arial Black" w:hAnsi="Arial Black"/>
        </w:rPr>
      </w:pPr>
      <w:r>
        <w:rPr>
          <w:rFonts w:ascii="Arial Black" w:hAnsi="Arial Black"/>
          <w:noProof/>
        </w:rPr>
        <w:drawing>
          <wp:inline distT="0" distB="0" distL="0" distR="0" wp14:anchorId="703D3487" wp14:editId="3950FDEE">
            <wp:extent cx="5943600" cy="1737360"/>
            <wp:effectExtent l="0" t="0" r="0" b="0"/>
            <wp:docPr id="5" name="Picture 5" descr="Macintosh HD:Users:kgrogan:Desktop:C8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Macintosh HD:Users:kgrogan:Desktop:C8.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67C3F" w14:textId="77777777" w:rsidR="00340BD2" w:rsidRDefault="00340BD2" w:rsidP="00CB7667">
      <w:pPr>
        <w:rPr>
          <w:rFonts w:ascii="Arial Black" w:hAnsi="Arial Black"/>
        </w:rPr>
      </w:pPr>
    </w:p>
    <w:p w14:paraId="4079676F" w14:textId="77777777" w:rsidR="00340BD2" w:rsidRDefault="00340BD2" w:rsidP="00CB7667">
      <w:pPr>
        <w:rPr>
          <w:rFonts w:ascii="Arial Black" w:hAnsi="Arial Black"/>
        </w:rPr>
      </w:pPr>
    </w:p>
    <w:p w14:paraId="026BDEED" w14:textId="77777777" w:rsidR="00CB7667" w:rsidRDefault="00B16F86" w:rsidP="00CB7667">
      <w:pPr>
        <w:rPr>
          <w:rFonts w:ascii="Arial Black" w:hAnsi="Arial Black"/>
        </w:rPr>
      </w:pPr>
      <w:r>
        <w:rPr>
          <w:rFonts w:ascii="Arial Black" w:hAnsi="Arial Black"/>
        </w:rPr>
        <w:t>8</w:t>
      </w:r>
      <w:r w:rsidR="00CB7667">
        <w:rPr>
          <w:rFonts w:ascii="Arial Black" w:hAnsi="Arial Black"/>
        </w:rPr>
        <w:t>.1</w:t>
      </w:r>
      <w:r w:rsidR="00CB7667">
        <w:rPr>
          <w:rFonts w:ascii="Arial Black" w:hAnsi="Arial Black"/>
        </w:rPr>
        <w:tab/>
        <w:t>Confidence Intervals: The Basics (pp.615-643)</w:t>
      </w:r>
    </w:p>
    <w:p w14:paraId="7F53E4C3" w14:textId="77777777" w:rsidR="00CB7667" w:rsidRDefault="00CB7667" w:rsidP="00CB7667">
      <w:pPr>
        <w:rPr>
          <w:rFonts w:ascii="Arial Black" w:hAnsi="Arial Black"/>
        </w:rPr>
      </w:pPr>
    </w:p>
    <w:p w14:paraId="28B4E907" w14:textId="6E319BF1" w:rsidR="00FB5699" w:rsidRDefault="00FB5699" w:rsidP="00150DF6">
      <w:pPr>
        <w:numPr>
          <w:ilvl w:val="0"/>
          <w:numId w:val="2"/>
        </w:numPr>
      </w:pPr>
      <w:r>
        <w:t xml:space="preserve">A </w:t>
      </w:r>
      <w:r w:rsidRPr="008454BD">
        <w:rPr>
          <w:i/>
        </w:rPr>
        <w:t>point estimator</w:t>
      </w:r>
      <w:r w:rsidR="00340BD2">
        <w:t xml:space="preserve"> is a statistic</w:t>
      </w:r>
      <w:r>
        <w:t xml:space="preserve"> that…</w:t>
      </w:r>
    </w:p>
    <w:p w14:paraId="30179B2D" w14:textId="77777777" w:rsidR="00FB5699" w:rsidRDefault="00FB5699" w:rsidP="00FB5699">
      <w:pPr>
        <w:ind w:left="360"/>
      </w:pPr>
    </w:p>
    <w:p w14:paraId="2E05F805" w14:textId="77777777" w:rsidR="00FB5699" w:rsidRDefault="00FB5699" w:rsidP="00FB5699"/>
    <w:p w14:paraId="14A8CE8A" w14:textId="77777777" w:rsidR="00FB5699" w:rsidRDefault="00FB5699" w:rsidP="00150DF6">
      <w:pPr>
        <w:numPr>
          <w:ilvl w:val="0"/>
          <w:numId w:val="2"/>
        </w:numPr>
      </w:pPr>
      <w:r>
        <w:t xml:space="preserve">The value of the point estimator statistic is called a ____________________ and it is our </w:t>
      </w:r>
    </w:p>
    <w:p w14:paraId="78E4E3D4" w14:textId="77777777" w:rsidR="00FB5699" w:rsidRDefault="00FB5699" w:rsidP="00FB5699">
      <w:pPr>
        <w:ind w:left="360"/>
      </w:pPr>
    </w:p>
    <w:p w14:paraId="6299CB27" w14:textId="77777777" w:rsidR="00DA7FD2" w:rsidRDefault="00FB5699" w:rsidP="00DA7FD2">
      <w:pPr>
        <w:ind w:left="360"/>
      </w:pPr>
      <w:r>
        <w:t>"</w:t>
      </w:r>
      <w:proofErr w:type="gramStart"/>
      <w:r>
        <w:t>best</w:t>
      </w:r>
      <w:proofErr w:type="gramEnd"/>
      <w:r>
        <w:t xml:space="preserve"> guess" at the value of the _____________________. </w:t>
      </w:r>
    </w:p>
    <w:p w14:paraId="6B881422" w14:textId="77777777" w:rsidR="00DA7FD2" w:rsidRDefault="00DA7FD2" w:rsidP="00DA7FD2">
      <w:pPr>
        <w:ind w:left="360"/>
      </w:pPr>
    </w:p>
    <w:p w14:paraId="3F9FA5BB" w14:textId="77777777" w:rsidR="009F62CA" w:rsidRDefault="00DA7FD2" w:rsidP="00150DF6">
      <w:pPr>
        <w:pStyle w:val="ListParagraph"/>
        <w:numPr>
          <w:ilvl w:val="0"/>
          <w:numId w:val="2"/>
        </w:numPr>
      </w:pPr>
      <w:r w:rsidRPr="009F62CA">
        <w:rPr>
          <w:b/>
          <w:u w:val="single"/>
        </w:rPr>
        <w:t xml:space="preserve">Example </w:t>
      </w:r>
      <w:r>
        <w:t>“From Batteries to Smoking” Answer parts “a” and “b</w:t>
      </w:r>
      <w:r w:rsidR="009F62CA">
        <w:t>.</w:t>
      </w:r>
      <w:r>
        <w:t xml:space="preserve">” </w:t>
      </w:r>
    </w:p>
    <w:p w14:paraId="255C1D78" w14:textId="77777777" w:rsidR="009F62CA" w:rsidRDefault="009F62CA" w:rsidP="009F62CA">
      <w:pPr>
        <w:pStyle w:val="ListParagraph"/>
        <w:ind w:left="360"/>
      </w:pPr>
    </w:p>
    <w:p w14:paraId="434AC60E" w14:textId="7330912A" w:rsidR="009F62CA" w:rsidRPr="009F62CA" w:rsidRDefault="009F62CA" w:rsidP="00150DF6">
      <w:pPr>
        <w:pStyle w:val="ListParagraph"/>
        <w:numPr>
          <w:ilvl w:val="0"/>
          <w:numId w:val="6"/>
        </w:numPr>
        <w:spacing w:line="216" w:lineRule="auto"/>
        <w:ind w:left="720" w:right="-414"/>
        <w:rPr>
          <w:color w:val="000000" w:themeColor="text1"/>
        </w:rPr>
      </w:pPr>
      <w:r w:rsidRPr="009F62CA">
        <w:rPr>
          <w:bCs/>
          <w:color w:val="000000" w:themeColor="text1"/>
        </w:rPr>
        <w:t>Point Estimator is___________</w:t>
      </w:r>
      <w:r w:rsidRPr="009F62CA">
        <w:rPr>
          <w:color w:val="000000" w:themeColor="text1"/>
        </w:rPr>
        <w:t>____</w:t>
      </w:r>
      <w:r w:rsidRPr="009F62CA">
        <w:rPr>
          <w:bCs/>
          <w:color w:val="000000" w:themeColor="text1"/>
        </w:rPr>
        <w:t>______</w:t>
      </w:r>
      <w:proofErr w:type="gramStart"/>
      <w:r w:rsidRPr="009F62CA">
        <w:rPr>
          <w:bCs/>
          <w:color w:val="000000" w:themeColor="text1"/>
        </w:rPr>
        <w:t>_  (</w:t>
      </w:r>
      <w:proofErr w:type="gramEnd"/>
      <w:r w:rsidRPr="009F62CA">
        <w:rPr>
          <w:color w:val="000000" w:themeColor="text1"/>
        </w:rPr>
        <w:t>notation</w:t>
      </w:r>
      <w:r w:rsidRPr="009F62CA">
        <w:rPr>
          <w:color w:val="000000" w:themeColor="text1"/>
        </w:rPr>
        <w:t xml:space="preserve"> is ______</w:t>
      </w:r>
      <w:r w:rsidRPr="009F62CA">
        <w:rPr>
          <w:color w:val="000000" w:themeColor="text1"/>
        </w:rPr>
        <w:t>)</w:t>
      </w:r>
      <w:r w:rsidRPr="009F62CA">
        <w:rPr>
          <w:color w:val="000000" w:themeColor="text1"/>
        </w:rPr>
        <w:t xml:space="preserve"> for the population mean (</w:t>
      </w:r>
      <w:r w:rsidRPr="009F62CA">
        <w:rPr>
          <w:rFonts w:ascii="Comic Sans MS" w:hAnsi="Comic Sans MS"/>
          <w:color w:val="000000" w:themeColor="text1"/>
        </w:rPr>
        <w:t>μ).</w:t>
      </w:r>
    </w:p>
    <w:p w14:paraId="7E28320B" w14:textId="485FD57F" w:rsidR="009F62CA" w:rsidRPr="009F62CA" w:rsidRDefault="009F62CA" w:rsidP="00150DF6">
      <w:pPr>
        <w:pStyle w:val="ListParagraph"/>
        <w:numPr>
          <w:ilvl w:val="1"/>
          <w:numId w:val="6"/>
        </w:numPr>
        <w:spacing w:before="120"/>
        <w:ind w:left="1440"/>
        <w:contextualSpacing w:val="0"/>
        <w:rPr>
          <w:color w:val="000000" w:themeColor="text1"/>
        </w:rPr>
      </w:pPr>
      <w:r w:rsidRPr="009F62CA">
        <w:rPr>
          <w:bCs/>
          <w:color w:val="000000" w:themeColor="text1"/>
        </w:rPr>
        <w:t xml:space="preserve">The </w:t>
      </w:r>
      <w:r w:rsidRPr="009F62CA">
        <w:rPr>
          <w:bCs/>
          <w:color w:val="000000" w:themeColor="text1"/>
        </w:rPr>
        <w:t>Point Estimat</w:t>
      </w:r>
      <w:r w:rsidRPr="009F62CA">
        <w:rPr>
          <w:bCs/>
          <w:color w:val="000000" w:themeColor="text1"/>
        </w:rPr>
        <w:t>e</w:t>
      </w:r>
      <w:r w:rsidRPr="009F62CA">
        <w:rPr>
          <w:bCs/>
          <w:color w:val="000000" w:themeColor="text1"/>
        </w:rPr>
        <w:t xml:space="preserve"> is___</w:t>
      </w:r>
      <w:r w:rsidR="004C0515" w:rsidRPr="009F62CA">
        <w:rPr>
          <w:bCs/>
          <w:color w:val="000000" w:themeColor="text1"/>
        </w:rPr>
        <w:t>___________</w:t>
      </w:r>
      <w:r w:rsidRPr="009F62CA">
        <w:rPr>
          <w:bCs/>
          <w:color w:val="000000" w:themeColor="text1"/>
        </w:rPr>
        <w:t>_______________</w:t>
      </w:r>
    </w:p>
    <w:p w14:paraId="0DD94CDE" w14:textId="77777777" w:rsidR="009F62CA" w:rsidRPr="009F62CA" w:rsidRDefault="009F62CA" w:rsidP="009F62CA">
      <w:pPr>
        <w:pStyle w:val="ListParagraph"/>
        <w:spacing w:line="216" w:lineRule="auto"/>
        <w:ind w:left="1800"/>
        <w:rPr>
          <w:color w:val="000000" w:themeColor="text1"/>
        </w:rPr>
      </w:pPr>
    </w:p>
    <w:p w14:paraId="7605619B" w14:textId="6EE84D8E" w:rsidR="009F62CA" w:rsidRPr="009F62CA" w:rsidRDefault="009F62CA" w:rsidP="00150DF6">
      <w:pPr>
        <w:pStyle w:val="ListParagraph"/>
        <w:numPr>
          <w:ilvl w:val="0"/>
          <w:numId w:val="6"/>
        </w:numPr>
        <w:spacing w:line="216" w:lineRule="auto"/>
        <w:ind w:left="720"/>
        <w:rPr>
          <w:bCs/>
          <w:color w:val="000000" w:themeColor="text1"/>
        </w:rPr>
      </w:pPr>
      <w:r w:rsidRPr="009F62CA">
        <w:rPr>
          <w:bCs/>
          <w:color w:val="000000" w:themeColor="text1"/>
        </w:rPr>
        <w:t>Point Estimator is_____________________</w:t>
      </w:r>
      <w:proofErr w:type="gramStart"/>
      <w:r w:rsidRPr="009F62CA">
        <w:rPr>
          <w:bCs/>
          <w:color w:val="000000" w:themeColor="text1"/>
        </w:rPr>
        <w:t>_  (</w:t>
      </w:r>
      <w:proofErr w:type="gramEnd"/>
      <w:r w:rsidRPr="009F62CA">
        <w:rPr>
          <w:bCs/>
          <w:color w:val="000000" w:themeColor="text1"/>
        </w:rPr>
        <w:t xml:space="preserve">notation is ______) for the population </w:t>
      </w:r>
      <w:r>
        <w:rPr>
          <w:bCs/>
          <w:color w:val="000000" w:themeColor="text1"/>
        </w:rPr>
        <w:t>proportion</w:t>
      </w:r>
      <w:r w:rsidRPr="009F62CA">
        <w:rPr>
          <w:bCs/>
          <w:color w:val="000000" w:themeColor="text1"/>
        </w:rPr>
        <w:t xml:space="preserve"> (</w:t>
      </w:r>
      <w:r>
        <w:rPr>
          <w:bCs/>
          <w:color w:val="000000" w:themeColor="text1"/>
        </w:rPr>
        <w:t>p</w:t>
      </w:r>
      <w:r w:rsidRPr="009F62CA">
        <w:rPr>
          <w:bCs/>
          <w:color w:val="000000" w:themeColor="text1"/>
        </w:rPr>
        <w:t>).</w:t>
      </w:r>
    </w:p>
    <w:p w14:paraId="14B41F27" w14:textId="47E21C2D" w:rsidR="009F62CA" w:rsidRPr="009F62CA" w:rsidRDefault="009F62CA" w:rsidP="00150DF6">
      <w:pPr>
        <w:pStyle w:val="ListParagraph"/>
        <w:numPr>
          <w:ilvl w:val="1"/>
          <w:numId w:val="6"/>
        </w:numPr>
        <w:spacing w:before="120" w:after="240"/>
        <w:ind w:left="1440"/>
        <w:contextualSpacing w:val="0"/>
        <w:rPr>
          <w:color w:val="000000" w:themeColor="text1"/>
        </w:rPr>
      </w:pPr>
      <w:r w:rsidRPr="009F62CA">
        <w:rPr>
          <w:bCs/>
          <w:color w:val="000000" w:themeColor="text1"/>
        </w:rPr>
        <w:t>The Point Estimate is__</w:t>
      </w:r>
      <w:r w:rsidR="004C0515" w:rsidRPr="009F62CA">
        <w:rPr>
          <w:bCs/>
          <w:color w:val="000000" w:themeColor="text1"/>
        </w:rPr>
        <w:t>______________________</w:t>
      </w:r>
      <w:r w:rsidRPr="009F62CA">
        <w:rPr>
          <w:bCs/>
          <w:color w:val="000000" w:themeColor="text1"/>
        </w:rPr>
        <w:t>_____</w:t>
      </w:r>
    </w:p>
    <w:p w14:paraId="2E6E6117" w14:textId="77777777" w:rsidR="009F62CA" w:rsidRPr="009F62CA" w:rsidRDefault="009F62CA" w:rsidP="00150DF6">
      <w:pPr>
        <w:pStyle w:val="ListParagraph"/>
        <w:numPr>
          <w:ilvl w:val="0"/>
          <w:numId w:val="2"/>
        </w:numPr>
        <w:spacing w:before="120"/>
        <w:contextualSpacing w:val="0"/>
      </w:pPr>
      <w:r w:rsidRPr="009F62CA">
        <w:rPr>
          <w:b/>
          <w:u w:val="single"/>
        </w:rPr>
        <w:t xml:space="preserve">Example </w:t>
      </w:r>
      <w:r w:rsidRPr="009F62CA">
        <w:t>“The Mystery Mean” we will do as an activity next class.</w:t>
      </w:r>
    </w:p>
    <w:p w14:paraId="59E349E7" w14:textId="77777777" w:rsidR="009F62CA" w:rsidRPr="009F62CA" w:rsidRDefault="009F62CA" w:rsidP="009F62CA">
      <w:pPr>
        <w:pStyle w:val="ListParagraph"/>
        <w:spacing w:line="216" w:lineRule="auto"/>
        <w:ind w:left="1800"/>
        <w:rPr>
          <w:color w:val="000000" w:themeColor="text1"/>
          <w:sz w:val="14"/>
        </w:rPr>
      </w:pPr>
    </w:p>
    <w:p w14:paraId="7F96FD6E" w14:textId="77777777" w:rsidR="009F62CA" w:rsidRDefault="009F62CA" w:rsidP="009F62CA">
      <w:pPr>
        <w:pStyle w:val="ListParagraph"/>
        <w:ind w:left="360"/>
      </w:pPr>
    </w:p>
    <w:p w14:paraId="5E2E533E" w14:textId="5928704B" w:rsidR="00FB5699" w:rsidRDefault="00340BD2" w:rsidP="00150DF6">
      <w:pPr>
        <w:numPr>
          <w:ilvl w:val="0"/>
          <w:numId w:val="2"/>
        </w:numPr>
        <w:spacing w:after="120"/>
      </w:pPr>
      <w:r>
        <w:lastRenderedPageBreak/>
        <w:t xml:space="preserve">Summarize the facts about </w:t>
      </w:r>
      <w:r w:rsidR="00FB5699" w:rsidRPr="008454BD">
        <w:rPr>
          <w:i/>
        </w:rPr>
        <w:t>sampling distribution</w:t>
      </w:r>
      <w:r>
        <w:rPr>
          <w:i/>
        </w:rPr>
        <w:t>s</w:t>
      </w:r>
      <w:r w:rsidR="00FB5699">
        <w:t xml:space="preserve"> learned in chapter 7: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16"/>
        <w:gridCol w:w="4716"/>
      </w:tblGrid>
      <w:tr w:rsidR="00D11327" w14:paraId="3E049F9D" w14:textId="77777777" w:rsidTr="00D11327">
        <w:tc>
          <w:tcPr>
            <w:tcW w:w="4788" w:type="dxa"/>
          </w:tcPr>
          <w:p w14:paraId="54ECB098" w14:textId="173F99E7" w:rsidR="00D11327" w:rsidRDefault="00D11327" w:rsidP="00FB5699">
            <w:pPr>
              <w:rPr>
                <w:i/>
              </w:rPr>
            </w:pPr>
            <w:r w:rsidRPr="008454BD">
              <w:rPr>
                <w:i/>
              </w:rPr>
              <w:t>sampling distribution</w:t>
            </w:r>
            <w:r>
              <w:rPr>
                <w:i/>
              </w:rPr>
              <w:t>s</w:t>
            </w:r>
            <w:r>
              <w:rPr>
                <w:i/>
              </w:rPr>
              <w:t xml:space="preserve"> </w:t>
            </w:r>
            <w:r w:rsidRPr="00D11327">
              <w:rPr>
                <w:b/>
                <w:i/>
                <w:u w:val="single"/>
              </w:rPr>
              <w:t>for means</w:t>
            </w:r>
          </w:p>
          <w:p w14:paraId="7DFFEEDB" w14:textId="77777777" w:rsidR="00D11327" w:rsidRPr="00D11327" w:rsidRDefault="00D11327" w:rsidP="00FB5699">
            <w:pPr>
              <w:rPr>
                <w:i/>
                <w:sz w:val="16"/>
              </w:rPr>
            </w:pPr>
          </w:p>
          <w:p w14:paraId="26931141" w14:textId="77777777" w:rsidR="00D11327" w:rsidRPr="00D11327" w:rsidRDefault="00D11327" w:rsidP="00150DF6">
            <w:pPr>
              <w:pStyle w:val="ListParagraph"/>
              <w:numPr>
                <w:ilvl w:val="0"/>
                <w:numId w:val="5"/>
              </w:numPr>
              <w:ind w:left="360"/>
              <w:rPr>
                <w:b/>
              </w:rPr>
            </w:pPr>
            <w:r w:rsidRPr="00D11327">
              <w:rPr>
                <w:b/>
              </w:rPr>
              <w:t>Shape</w:t>
            </w:r>
          </w:p>
          <w:p w14:paraId="7309BAB5" w14:textId="77777777" w:rsidR="00D11327" w:rsidRDefault="00D11327" w:rsidP="00D11327">
            <w:pPr>
              <w:ind w:left="360"/>
              <w:rPr>
                <w:b/>
              </w:rPr>
            </w:pPr>
          </w:p>
          <w:p w14:paraId="77D3988B" w14:textId="77777777" w:rsidR="00C62606" w:rsidRPr="00A139B6" w:rsidRDefault="00C62606" w:rsidP="00D11327">
            <w:pPr>
              <w:ind w:left="360"/>
              <w:rPr>
                <w:b/>
                <w:sz w:val="18"/>
              </w:rPr>
            </w:pPr>
          </w:p>
          <w:p w14:paraId="7EBDEF60" w14:textId="77777777" w:rsidR="004C0515" w:rsidRPr="00D11327" w:rsidRDefault="004C0515" w:rsidP="00D11327">
            <w:pPr>
              <w:ind w:left="360"/>
              <w:rPr>
                <w:b/>
              </w:rPr>
            </w:pPr>
          </w:p>
          <w:p w14:paraId="574CB8A0" w14:textId="77777777" w:rsidR="00D11327" w:rsidRPr="00D11327" w:rsidRDefault="00D11327" w:rsidP="00150DF6">
            <w:pPr>
              <w:pStyle w:val="ListParagraph"/>
              <w:numPr>
                <w:ilvl w:val="0"/>
                <w:numId w:val="5"/>
              </w:numPr>
              <w:ind w:left="360"/>
              <w:rPr>
                <w:b/>
              </w:rPr>
            </w:pPr>
            <w:r w:rsidRPr="00D11327">
              <w:rPr>
                <w:b/>
              </w:rPr>
              <w:t>Center</w:t>
            </w:r>
          </w:p>
          <w:p w14:paraId="3553AA2B" w14:textId="77777777" w:rsidR="00D11327" w:rsidRPr="00D11327" w:rsidRDefault="00D11327" w:rsidP="00D11327">
            <w:pPr>
              <w:ind w:left="360"/>
              <w:rPr>
                <w:b/>
              </w:rPr>
            </w:pPr>
          </w:p>
          <w:p w14:paraId="453EBD78" w14:textId="30F407E0" w:rsidR="00D11327" w:rsidRDefault="00D11327" w:rsidP="00150DF6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D11327">
              <w:rPr>
                <w:b/>
              </w:rPr>
              <w:t>Spread</w:t>
            </w:r>
          </w:p>
        </w:tc>
        <w:tc>
          <w:tcPr>
            <w:tcW w:w="4788" w:type="dxa"/>
          </w:tcPr>
          <w:p w14:paraId="442AFF6E" w14:textId="77777777" w:rsidR="00D11327" w:rsidRDefault="00D11327" w:rsidP="00FB5699">
            <w:pPr>
              <w:rPr>
                <w:i/>
              </w:rPr>
            </w:pPr>
            <w:r w:rsidRPr="008454BD">
              <w:rPr>
                <w:i/>
              </w:rPr>
              <w:t>sampling distribution</w:t>
            </w:r>
            <w:r>
              <w:rPr>
                <w:i/>
              </w:rPr>
              <w:t>s</w:t>
            </w:r>
            <w:r>
              <w:rPr>
                <w:i/>
              </w:rPr>
              <w:t xml:space="preserve"> </w:t>
            </w:r>
            <w:r w:rsidRPr="00C62606">
              <w:rPr>
                <w:b/>
                <w:i/>
                <w:u w:val="single"/>
              </w:rPr>
              <w:t>for proportions</w:t>
            </w:r>
          </w:p>
          <w:p w14:paraId="40960A8F" w14:textId="77777777" w:rsidR="00D11327" w:rsidRPr="00D11327" w:rsidRDefault="00D11327" w:rsidP="00FB5699">
            <w:pPr>
              <w:rPr>
                <w:i/>
                <w:sz w:val="16"/>
              </w:rPr>
            </w:pPr>
          </w:p>
          <w:p w14:paraId="571FE37E" w14:textId="77777777" w:rsidR="00D11327" w:rsidRPr="00C62606" w:rsidRDefault="00D11327" w:rsidP="00150DF6">
            <w:pPr>
              <w:pStyle w:val="ListParagraph"/>
              <w:numPr>
                <w:ilvl w:val="0"/>
                <w:numId w:val="4"/>
              </w:numPr>
              <w:ind w:left="360"/>
              <w:rPr>
                <w:b/>
              </w:rPr>
            </w:pPr>
            <w:r w:rsidRPr="00C62606">
              <w:rPr>
                <w:b/>
              </w:rPr>
              <w:t>Shape</w:t>
            </w:r>
          </w:p>
          <w:p w14:paraId="7D6746EA" w14:textId="77777777" w:rsidR="00D11327" w:rsidRDefault="00D11327" w:rsidP="00D11327">
            <w:pPr>
              <w:ind w:left="360"/>
              <w:rPr>
                <w:b/>
              </w:rPr>
            </w:pPr>
          </w:p>
          <w:p w14:paraId="5795201F" w14:textId="77777777" w:rsidR="004C0515" w:rsidRPr="00A139B6" w:rsidRDefault="004C0515" w:rsidP="00D11327">
            <w:pPr>
              <w:ind w:left="360"/>
              <w:rPr>
                <w:b/>
                <w:sz w:val="18"/>
              </w:rPr>
            </w:pPr>
          </w:p>
          <w:p w14:paraId="0B900A87" w14:textId="77777777" w:rsidR="00C62606" w:rsidRPr="00C62606" w:rsidRDefault="00C62606" w:rsidP="00D11327">
            <w:pPr>
              <w:ind w:left="360"/>
              <w:rPr>
                <w:b/>
              </w:rPr>
            </w:pPr>
          </w:p>
          <w:p w14:paraId="7E187FA8" w14:textId="77777777" w:rsidR="00D11327" w:rsidRPr="00C62606" w:rsidRDefault="00D11327" w:rsidP="00150DF6">
            <w:pPr>
              <w:pStyle w:val="ListParagraph"/>
              <w:numPr>
                <w:ilvl w:val="0"/>
                <w:numId w:val="4"/>
              </w:numPr>
              <w:ind w:left="360"/>
              <w:rPr>
                <w:b/>
              </w:rPr>
            </w:pPr>
            <w:r w:rsidRPr="00C62606">
              <w:rPr>
                <w:b/>
              </w:rPr>
              <w:t>Center</w:t>
            </w:r>
          </w:p>
          <w:p w14:paraId="0CE64B97" w14:textId="77777777" w:rsidR="00D11327" w:rsidRPr="00C62606" w:rsidRDefault="00D11327" w:rsidP="00D11327">
            <w:pPr>
              <w:ind w:left="360"/>
              <w:rPr>
                <w:b/>
              </w:rPr>
            </w:pPr>
          </w:p>
          <w:p w14:paraId="12F78DB9" w14:textId="610A5029" w:rsidR="00D11327" w:rsidRPr="00A139B6" w:rsidRDefault="00D11327" w:rsidP="00150DF6">
            <w:pPr>
              <w:pStyle w:val="ListParagraph"/>
              <w:numPr>
                <w:ilvl w:val="0"/>
                <w:numId w:val="4"/>
              </w:numPr>
              <w:ind w:left="360"/>
              <w:rPr>
                <w:b/>
              </w:rPr>
            </w:pPr>
            <w:r w:rsidRPr="00C62606">
              <w:rPr>
                <w:b/>
              </w:rPr>
              <w:t>Spread</w:t>
            </w:r>
          </w:p>
        </w:tc>
      </w:tr>
    </w:tbl>
    <w:p w14:paraId="00052944" w14:textId="77777777" w:rsidR="00FB5699" w:rsidRDefault="00FB5699" w:rsidP="00D11327"/>
    <w:p w14:paraId="3479418E" w14:textId="60003EA0" w:rsidR="00A13F2F" w:rsidRPr="00A13F2F" w:rsidRDefault="00C62606" w:rsidP="00150DF6">
      <w:pPr>
        <w:numPr>
          <w:ilvl w:val="0"/>
          <w:numId w:val="2"/>
        </w:numPr>
        <w:spacing w:line="360" w:lineRule="auto"/>
      </w:pPr>
      <w:r>
        <w:t>“</w:t>
      </w:r>
      <w:r w:rsidRPr="00A139B6">
        <w:rPr>
          <w:b/>
        </w:rPr>
        <w:t>The Big Idea…</w:t>
      </w:r>
      <w:r w:rsidR="00A13F2F">
        <w:t xml:space="preserve"> is that the _____________</w:t>
      </w:r>
      <w:r w:rsidR="00A139B6">
        <w:t>___</w:t>
      </w:r>
      <w:r w:rsidR="00A13F2F">
        <w:t xml:space="preserve">__________________of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acc>
      </m:oMath>
      <w:r w:rsidR="00A13F2F">
        <w:t xml:space="preserve"> tells us how close to _____</w:t>
      </w:r>
      <w:r>
        <w:t xml:space="preserve"> </w:t>
      </w:r>
      <w:r w:rsidR="00A13F2F">
        <w:t>the ___________</w:t>
      </w:r>
      <w:r w:rsidR="00A139B6">
        <w:t>____</w:t>
      </w:r>
      <w:r w:rsidR="00A13F2F">
        <w:t>__________ (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acc>
      </m:oMath>
      <w:r w:rsidR="00A13F2F" w:rsidRPr="00A13F2F">
        <w:rPr>
          <w:b/>
        </w:rPr>
        <w:t>)</w:t>
      </w:r>
      <w:r w:rsidR="00A13F2F">
        <w:rPr>
          <w:b/>
        </w:rPr>
        <w:t xml:space="preserve"> </w:t>
      </w:r>
      <w:r w:rsidR="00A13F2F" w:rsidRPr="00A13F2F">
        <w:t>is likely to be.</w:t>
      </w:r>
      <w:r w:rsidR="00A13F2F">
        <w:rPr>
          <w:b/>
        </w:rPr>
        <w:t xml:space="preserve">  </w:t>
      </w:r>
    </w:p>
    <w:p w14:paraId="507C15A9" w14:textId="2E043008" w:rsidR="00CB7667" w:rsidRDefault="00A13F2F" w:rsidP="00150DF6">
      <w:pPr>
        <w:pStyle w:val="ListParagraph"/>
        <w:numPr>
          <w:ilvl w:val="0"/>
          <w:numId w:val="4"/>
        </w:numPr>
        <w:spacing w:line="360" w:lineRule="auto"/>
      </w:pPr>
      <w:r w:rsidRPr="00A139B6">
        <w:rPr>
          <w:u w:val="single"/>
        </w:rPr>
        <w:t>Or</w:t>
      </w:r>
      <w:r>
        <w:t>, s</w:t>
      </w:r>
      <w:r w:rsidRPr="00A13F2F">
        <w:t>aid a different way…</w:t>
      </w:r>
      <w:r w:rsidRPr="00A139B6">
        <w:rPr>
          <w:b/>
        </w:rPr>
        <w:t xml:space="preserve"> </w:t>
      </w:r>
      <w:r w:rsidR="00A139B6">
        <w:t xml:space="preserve">“How close ___ is likely to be to the __________ population </w:t>
      </w:r>
      <w:r w:rsidR="00A139B6">
        <w:t>_____</w:t>
      </w:r>
      <w:r w:rsidR="00A139B6">
        <w:t>____</w:t>
      </w:r>
      <w:r w:rsidR="00A139B6">
        <w:t>__</w:t>
      </w:r>
      <w:r w:rsidR="00A139B6">
        <w:t xml:space="preserve"> (</w:t>
      </w:r>
      <w:r w:rsidR="00A139B6">
        <w:t>___</w:t>
      </w:r>
      <w:r w:rsidR="00A139B6">
        <w:t>).</w:t>
      </w:r>
    </w:p>
    <w:p w14:paraId="4357D8E0" w14:textId="77777777" w:rsidR="00CB7667" w:rsidRPr="00A139B6" w:rsidRDefault="00CB7667" w:rsidP="00CB7667">
      <w:pPr>
        <w:rPr>
          <w:sz w:val="16"/>
        </w:rPr>
      </w:pPr>
    </w:p>
    <w:p w14:paraId="3EDA8275" w14:textId="17A47B23" w:rsidR="00CB7667" w:rsidRDefault="00CB7667" w:rsidP="00150DF6">
      <w:pPr>
        <w:numPr>
          <w:ilvl w:val="0"/>
          <w:numId w:val="2"/>
        </w:numPr>
        <w:spacing w:after="120"/>
      </w:pPr>
      <w:r>
        <w:t xml:space="preserve">A </w:t>
      </w:r>
      <w:r w:rsidR="00C62606" w:rsidRPr="00C62606">
        <w:rPr>
          <w:b/>
          <w:u w:val="single"/>
        </w:rPr>
        <w:t>Confidence I</w:t>
      </w:r>
      <w:r w:rsidRPr="00C62606">
        <w:rPr>
          <w:b/>
          <w:u w:val="single"/>
        </w:rPr>
        <w:t>nterval</w:t>
      </w:r>
      <w:r>
        <w:t xml:space="preserve"> </w:t>
      </w:r>
      <w:r w:rsidR="00C62606">
        <w:t>for a parameter has 2 parts</w:t>
      </w:r>
      <w:r>
        <w:t xml:space="preserve"> : </w:t>
      </w:r>
      <w:r w:rsidR="00A139B6">
        <w:t xml:space="preserve">      </w:t>
      </w:r>
      <w:r w:rsidRPr="00A139B6">
        <w:rPr>
          <w:b/>
          <w:sz w:val="28"/>
        </w:rPr>
        <w:t xml:space="preserve">“estimate </w:t>
      </w:r>
      <w:r w:rsidR="00150DF6" w:rsidRPr="00A139B6">
        <w:rPr>
          <w:b/>
          <w:position w:val="-4"/>
          <w:sz w:val="28"/>
        </w:rPr>
        <w:pict w14:anchorId="1EAAEC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65pt;height:12pt">
            <v:imagedata r:id="rId11" o:title=""/>
          </v:shape>
        </w:pict>
      </w:r>
      <w:r w:rsidRPr="00A139B6">
        <w:rPr>
          <w:b/>
          <w:sz w:val="28"/>
        </w:rPr>
        <w:t xml:space="preserve"> margin of error”</w:t>
      </w:r>
    </w:p>
    <w:p w14:paraId="0D6AB9AC" w14:textId="0824D0D2" w:rsidR="004C0515" w:rsidRDefault="004C0515" w:rsidP="00150DF6">
      <w:pPr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720"/>
      </w:pPr>
      <m:oMath>
        <m:acc>
          <m:accPr>
            <m:chr m:val="̅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acc>
      </m:oMath>
      <w:r w:rsidRPr="004C0515">
        <w:t xml:space="preserve"> </w:t>
      </w:r>
      <w:proofErr w:type="gramStart"/>
      <w:r w:rsidRPr="004C0515">
        <w:t>and</w:t>
      </w:r>
      <w:proofErr w:type="gramEnd"/>
      <w:r w:rsidRPr="004C0515">
        <w:t xml:space="preserve">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</m:acc>
      </m:oMath>
      <w:r w:rsidRPr="004C0515">
        <w:t xml:space="preserve"> </w:t>
      </w:r>
      <w:r w:rsidR="008B188E">
        <w:t xml:space="preserve">are examples of the </w:t>
      </w:r>
      <w:r>
        <w:t xml:space="preserve"> </w:t>
      </w:r>
      <w:r>
        <w:t>____________________</w:t>
      </w:r>
      <w:r>
        <w:t>.</w:t>
      </w:r>
    </w:p>
    <w:p w14:paraId="5A7268CB" w14:textId="77777777" w:rsidR="00052804" w:rsidRPr="004C0515" w:rsidRDefault="00052804" w:rsidP="00150DF6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u w:val="single"/>
        </w:rPr>
      </w:pPr>
      <w:r w:rsidRPr="00C62606">
        <w:t xml:space="preserve">Define  </w:t>
      </w:r>
      <w:r w:rsidRPr="00C62606">
        <w:rPr>
          <w:u w:val="single"/>
        </w:rPr>
        <w:t>margin of error</w:t>
      </w:r>
      <w:r w:rsidRPr="00C62606">
        <w:t>:</w:t>
      </w:r>
    </w:p>
    <w:p w14:paraId="722B214A" w14:textId="77777777" w:rsidR="00052804" w:rsidRDefault="00052804" w:rsidP="00052804"/>
    <w:p w14:paraId="7BA90326" w14:textId="77777777" w:rsidR="00052804" w:rsidRDefault="00052804" w:rsidP="00052804"/>
    <w:p w14:paraId="1DEABEF8" w14:textId="77777777" w:rsidR="00052804" w:rsidRPr="00C62606" w:rsidRDefault="00052804" w:rsidP="00052804">
      <w:pPr>
        <w:rPr>
          <w:u w:val="single"/>
        </w:rPr>
      </w:pPr>
    </w:p>
    <w:p w14:paraId="557A8768" w14:textId="6FFDC87C" w:rsidR="00CB7667" w:rsidRPr="00C62606" w:rsidRDefault="00A13F2F" w:rsidP="00150DF6">
      <w:pPr>
        <w:numPr>
          <w:ilvl w:val="0"/>
          <w:numId w:val="7"/>
        </w:numPr>
        <w:tabs>
          <w:tab w:val="clear" w:pos="360"/>
          <w:tab w:val="num" w:pos="720"/>
        </w:tabs>
        <w:spacing w:line="360" w:lineRule="auto"/>
        <w:ind w:left="720"/>
      </w:pPr>
      <w:r>
        <w:t>The</w:t>
      </w:r>
      <w:r w:rsidR="00CB7667" w:rsidRPr="00C62606">
        <w:t xml:space="preserve"> </w:t>
      </w:r>
      <w:r w:rsidR="00C62606" w:rsidRPr="00C62606">
        <w:rPr>
          <w:u w:val="single"/>
        </w:rPr>
        <w:t xml:space="preserve">confidence </w:t>
      </w:r>
      <w:r w:rsidR="00C62606">
        <w:rPr>
          <w:u w:val="single"/>
        </w:rPr>
        <w:t>level C</w:t>
      </w:r>
      <w:r>
        <w:t xml:space="preserve"> is a ___</w:t>
      </w:r>
      <w:r>
        <w:t>____</w:t>
      </w:r>
      <w:r w:rsidR="008B188E">
        <w:t>_</w:t>
      </w:r>
      <w:r>
        <w:t xml:space="preserve">_____.  That is, in </w:t>
      </w:r>
      <w:r w:rsidR="008B188E" w:rsidRPr="008B188E">
        <w:rPr>
          <w:b/>
          <w:u w:val="single"/>
        </w:rPr>
        <w:t>C%</w:t>
      </w:r>
      <w:r w:rsidR="008B188E">
        <w:t xml:space="preserve"> </w:t>
      </w:r>
      <w:r>
        <w:t>of all possible ____</w:t>
      </w:r>
      <w:r>
        <w:t>___</w:t>
      </w:r>
      <w:r>
        <w:t xml:space="preserve">_____, the method would yield </w:t>
      </w:r>
      <w:proofErr w:type="spellStart"/>
      <w:proofErr w:type="gramStart"/>
      <w:r>
        <w:t>an</w:t>
      </w:r>
      <w:proofErr w:type="spellEnd"/>
      <w:proofErr w:type="gramEnd"/>
      <w:r>
        <w:t xml:space="preserve"> ___________________ that captures the ______________ population __________________________________.</w:t>
      </w:r>
    </w:p>
    <w:p w14:paraId="28437C9E" w14:textId="603DCC29" w:rsidR="00C62606" w:rsidRDefault="00C62606" w:rsidP="00150DF6">
      <w:pPr>
        <w:numPr>
          <w:ilvl w:val="0"/>
          <w:numId w:val="2"/>
        </w:numPr>
        <w:spacing w:before="120" w:after="120"/>
      </w:pPr>
      <w:r w:rsidRPr="00C62606">
        <w:t xml:space="preserve">What is the difference </w:t>
      </w:r>
      <w:r w:rsidR="00052804">
        <w:t xml:space="preserve">in interpretation </w:t>
      </w:r>
      <w:r w:rsidRPr="00C62606">
        <w:t>between</w:t>
      </w:r>
      <w:r w:rsidRPr="00C62606">
        <w:rPr>
          <w:b/>
        </w:rPr>
        <w:t xml:space="preserve"> </w:t>
      </w:r>
      <w:r w:rsidRPr="00C62606">
        <w:rPr>
          <w:b/>
          <w:u w:val="single"/>
        </w:rPr>
        <w:t>Confidence Interval</w:t>
      </w:r>
      <w:r>
        <w:t xml:space="preserve"> </w:t>
      </w:r>
      <w:r>
        <w:t xml:space="preserve">and </w:t>
      </w:r>
      <w:r w:rsidRPr="00052804">
        <w:rPr>
          <w:b/>
          <w:u w:val="single"/>
        </w:rPr>
        <w:t>C</w:t>
      </w:r>
      <w:r w:rsidRPr="00052804">
        <w:rPr>
          <w:b/>
          <w:u w:val="single"/>
        </w:rPr>
        <w:t xml:space="preserve">onfidence </w:t>
      </w:r>
      <w:r w:rsidRPr="00052804">
        <w:rPr>
          <w:b/>
          <w:u w:val="single"/>
        </w:rPr>
        <w:t>L</w:t>
      </w:r>
      <w:r w:rsidRPr="00052804">
        <w:rPr>
          <w:b/>
          <w:u w:val="single"/>
        </w:rPr>
        <w:t>evel</w:t>
      </w:r>
      <w:r w:rsidR="00052804">
        <w:t>?</w:t>
      </w:r>
    </w:p>
    <w:p w14:paraId="1EE2DF6E" w14:textId="6143A8F7" w:rsidR="00052804" w:rsidRDefault="00052804" w:rsidP="00150DF6">
      <w:pPr>
        <w:pStyle w:val="ListParagraph"/>
        <w:numPr>
          <w:ilvl w:val="0"/>
          <w:numId w:val="8"/>
        </w:numPr>
        <w:spacing w:before="120" w:after="120"/>
        <w:ind w:left="720"/>
        <w:contextualSpacing w:val="0"/>
      </w:pPr>
      <w:r>
        <w:rPr>
          <w:b/>
          <w:i/>
          <w:u w:val="single"/>
        </w:rPr>
        <w:t>Interpret a Confidence L</w:t>
      </w:r>
      <w:r w:rsidRPr="00052804">
        <w:rPr>
          <w:b/>
          <w:i/>
          <w:u w:val="single"/>
        </w:rPr>
        <w:t>evel</w:t>
      </w:r>
      <w:r w:rsidR="008B188E">
        <w:rPr>
          <w:b/>
          <w:i/>
          <w:u w:val="single"/>
        </w:rPr>
        <w:t xml:space="preserve"> </w:t>
      </w:r>
      <w:r w:rsidR="008B188E">
        <w:rPr>
          <w:b/>
          <w:i/>
          <w:u w:val="single"/>
        </w:rPr>
        <w:t>(CL</w:t>
      </w:r>
      <w:proofErr w:type="gramStart"/>
      <w:r w:rsidR="008B188E">
        <w:rPr>
          <w:b/>
          <w:i/>
          <w:u w:val="single"/>
        </w:rPr>
        <w:t>)</w:t>
      </w:r>
      <w:r w:rsidR="008B188E">
        <w:t xml:space="preserve"> </w:t>
      </w:r>
      <w:r>
        <w:t>:</w:t>
      </w:r>
      <w:proofErr w:type="gramEnd"/>
      <w:r>
        <w:t xml:space="preserve"> "To say that we are 95% confident is shorthand for …..</w:t>
      </w:r>
    </w:p>
    <w:p w14:paraId="71563B36" w14:textId="77777777" w:rsidR="00052804" w:rsidRDefault="00052804" w:rsidP="004C0515">
      <w:pPr>
        <w:spacing w:before="120" w:after="120"/>
        <w:ind w:left="720"/>
      </w:pPr>
    </w:p>
    <w:p w14:paraId="7272C035" w14:textId="77777777" w:rsidR="00052804" w:rsidRDefault="00052804" w:rsidP="004C0515">
      <w:pPr>
        <w:spacing w:before="120" w:after="120"/>
        <w:ind w:left="720"/>
      </w:pPr>
    </w:p>
    <w:p w14:paraId="66CE7BB5" w14:textId="6130D87A" w:rsidR="00052804" w:rsidRDefault="00052804" w:rsidP="00150DF6">
      <w:pPr>
        <w:pStyle w:val="ListParagraph"/>
        <w:numPr>
          <w:ilvl w:val="0"/>
          <w:numId w:val="8"/>
        </w:numPr>
        <w:spacing w:before="120" w:after="120"/>
        <w:ind w:left="720"/>
        <w:contextualSpacing w:val="0"/>
      </w:pPr>
      <w:r>
        <w:t xml:space="preserve">Explain how to interpret a </w:t>
      </w:r>
      <w:r w:rsidR="008B188E">
        <w:rPr>
          <w:b/>
          <w:i/>
          <w:u w:val="single"/>
        </w:rPr>
        <w:t>Confidence I</w:t>
      </w:r>
      <w:r w:rsidRPr="00052804">
        <w:rPr>
          <w:b/>
          <w:i/>
          <w:u w:val="single"/>
        </w:rPr>
        <w:t>nterval</w:t>
      </w:r>
      <w:r w:rsidR="008B188E">
        <w:rPr>
          <w:b/>
          <w:i/>
          <w:u w:val="single"/>
        </w:rPr>
        <w:t xml:space="preserve"> </w:t>
      </w:r>
      <w:r w:rsidR="008B188E">
        <w:rPr>
          <w:b/>
          <w:i/>
          <w:u w:val="single"/>
        </w:rPr>
        <w:t>(C</w:t>
      </w:r>
      <w:r w:rsidR="008B188E">
        <w:rPr>
          <w:b/>
          <w:i/>
          <w:u w:val="single"/>
        </w:rPr>
        <w:t>I</w:t>
      </w:r>
      <w:r w:rsidR="008B188E">
        <w:rPr>
          <w:b/>
          <w:i/>
          <w:u w:val="single"/>
        </w:rPr>
        <w:t>)</w:t>
      </w:r>
      <w:r w:rsidRPr="008B188E">
        <w:rPr>
          <w:b/>
          <w:i/>
        </w:rPr>
        <w:t>.</w:t>
      </w:r>
      <w:r w:rsidRPr="008B188E">
        <w:t xml:space="preserve"> </w:t>
      </w:r>
    </w:p>
    <w:p w14:paraId="579D8918" w14:textId="77777777" w:rsidR="00052804" w:rsidRDefault="00052804" w:rsidP="004C0515">
      <w:pPr>
        <w:spacing w:before="120" w:after="120"/>
        <w:ind w:left="720"/>
      </w:pPr>
    </w:p>
    <w:p w14:paraId="242533BA" w14:textId="77777777" w:rsidR="00052804" w:rsidRDefault="00052804" w:rsidP="004C0515">
      <w:pPr>
        <w:spacing w:before="120" w:after="120"/>
        <w:ind w:left="720"/>
      </w:pPr>
    </w:p>
    <w:p w14:paraId="5A35BAE3" w14:textId="77777777" w:rsidR="0091479E" w:rsidRDefault="0091479E" w:rsidP="004C0515">
      <w:pPr>
        <w:spacing w:before="120" w:after="120"/>
        <w:ind w:left="720"/>
      </w:pPr>
    </w:p>
    <w:p w14:paraId="423E36D2" w14:textId="29ED9823" w:rsidR="00052804" w:rsidRDefault="00ED31A1" w:rsidP="00150DF6">
      <w:pPr>
        <w:pStyle w:val="ListParagraph"/>
        <w:numPr>
          <w:ilvl w:val="0"/>
          <w:numId w:val="8"/>
        </w:numPr>
        <w:spacing w:before="120" w:line="360" w:lineRule="auto"/>
        <w:ind w:left="720"/>
        <w:contextualSpacing w:val="0"/>
      </w:pPr>
      <w:r>
        <w:t>T</w:t>
      </w:r>
      <w:r w:rsidR="00052804">
        <w:t xml:space="preserve">he </w:t>
      </w:r>
      <w:r w:rsidR="00052804" w:rsidRPr="00052804">
        <w:rPr>
          <w:b/>
          <w:i/>
          <w:u w:val="single"/>
        </w:rPr>
        <w:t xml:space="preserve">confidence </w:t>
      </w:r>
      <w:proofErr w:type="gramStart"/>
      <w:r w:rsidR="00052804" w:rsidRPr="00052804">
        <w:rPr>
          <w:b/>
          <w:i/>
          <w:u w:val="single"/>
        </w:rPr>
        <w:t>level</w:t>
      </w:r>
      <w:r>
        <w:rPr>
          <w:b/>
          <w:i/>
          <w:u w:val="single"/>
        </w:rPr>
        <w:t>(</w:t>
      </w:r>
      <w:proofErr w:type="gramEnd"/>
      <w:r>
        <w:rPr>
          <w:b/>
          <w:i/>
          <w:u w:val="single"/>
        </w:rPr>
        <w:t>CL)</w:t>
      </w:r>
      <w:r w:rsidR="00052804">
        <w:t xml:space="preserve"> </w:t>
      </w:r>
      <w:r>
        <w:t xml:space="preserve"> does </w:t>
      </w:r>
      <w:r w:rsidRPr="00ED31A1">
        <w:rPr>
          <w:b/>
          <w:u w:val="single"/>
        </w:rPr>
        <w:t xml:space="preserve">NOT </w:t>
      </w:r>
      <w:r w:rsidR="00052804">
        <w:t>tell us the chance that a particular confidence interval captures the population parameter</w:t>
      </w:r>
      <w:r>
        <w:t xml:space="preserve"> because the ______________________ is not a probability.  </w:t>
      </w:r>
      <w:r w:rsidRPr="008B188E">
        <w:rPr>
          <w:b/>
        </w:rPr>
        <w:t>W</w:t>
      </w:r>
      <w:r w:rsidR="00052804" w:rsidRPr="008B188E">
        <w:rPr>
          <w:b/>
        </w:rPr>
        <w:t xml:space="preserve">hat </w:t>
      </w:r>
      <w:r w:rsidRPr="008B188E">
        <w:rPr>
          <w:b/>
        </w:rPr>
        <w:t>does CL</w:t>
      </w:r>
      <w:r w:rsidR="00052804" w:rsidRPr="008B188E">
        <w:rPr>
          <w:b/>
        </w:rPr>
        <w:t xml:space="preserve"> tell us</w:t>
      </w:r>
      <w:r w:rsidR="00052804">
        <w:t xml:space="preserve">? </w:t>
      </w:r>
      <w:r w:rsidR="008B188E">
        <w:t xml:space="preserve"> And explain </w:t>
      </w:r>
      <w:r w:rsidR="00052804">
        <w:t>“</w:t>
      </w:r>
      <w:r w:rsidR="008B188E">
        <w:rPr>
          <w:b/>
          <w:i/>
          <w:u w:val="single"/>
        </w:rPr>
        <w:t>plausible values</w:t>
      </w:r>
      <w:r w:rsidR="00052804" w:rsidRPr="00ED31A1">
        <w:rPr>
          <w:i/>
        </w:rPr>
        <w:t>?</w:t>
      </w:r>
      <w:r w:rsidR="00052804">
        <w:t>”</w:t>
      </w:r>
    </w:p>
    <w:p w14:paraId="1AF24C10" w14:textId="77777777" w:rsidR="008B188E" w:rsidRDefault="008B188E" w:rsidP="008B188E">
      <w:pPr>
        <w:pStyle w:val="ListParagraph"/>
        <w:contextualSpacing w:val="0"/>
      </w:pPr>
    </w:p>
    <w:p w14:paraId="7F68E472" w14:textId="1F048F57" w:rsidR="00340BD2" w:rsidRDefault="00CB7667" w:rsidP="00150DF6">
      <w:pPr>
        <w:numPr>
          <w:ilvl w:val="0"/>
          <w:numId w:val="2"/>
        </w:numPr>
      </w:pPr>
      <w:r>
        <w:lastRenderedPageBreak/>
        <w:t xml:space="preserve">Sketch and label a </w:t>
      </w:r>
      <w:r>
        <w:rPr>
          <w:i/>
        </w:rPr>
        <w:t>95% confidence interval</w:t>
      </w:r>
      <w:r w:rsidR="001F6678">
        <w:t xml:space="preserve"> for the standard normal curve</w:t>
      </w:r>
      <w:r w:rsidR="00000984">
        <w:t xml:space="preserve"> </w:t>
      </w:r>
      <w:proofErr w:type="gramStart"/>
      <w:r w:rsidR="00000984">
        <w:t>N(</w:t>
      </w:r>
      <w:proofErr w:type="gramEnd"/>
      <w:r w:rsidR="00000984">
        <w:t>0,1)</w:t>
      </w:r>
      <w:r w:rsidR="0091479E">
        <w:t xml:space="preserve">.  Label the mean, </w:t>
      </w:r>
      <w:r w:rsidR="00000984">
        <w:rPr>
          <w:rFonts w:ascii="Comic Sans MS" w:hAnsi="Comic Sans MS"/>
        </w:rPr>
        <w:t>±</w:t>
      </w:r>
      <w:r w:rsidR="00000984">
        <w:t xml:space="preserve">3 standard deviations, shade the </w:t>
      </w:r>
      <w:r w:rsidR="00000984">
        <w:rPr>
          <w:i/>
        </w:rPr>
        <w:t xml:space="preserve">95% </w:t>
      </w:r>
      <w:r w:rsidR="00000984">
        <w:t>confidence area</w:t>
      </w:r>
      <w:r w:rsidR="00DE2811">
        <w:t xml:space="preserve">, and </w:t>
      </w:r>
      <w:r w:rsidR="00DE2811">
        <w:t>confidence</w:t>
      </w:r>
      <w:r w:rsidR="00DE2811">
        <w:t xml:space="preserve"> interval</w:t>
      </w:r>
      <w:r w:rsidR="00000984">
        <w:t>.</w:t>
      </w:r>
    </w:p>
    <w:p w14:paraId="61D4FEC9" w14:textId="77777777" w:rsidR="00000984" w:rsidRDefault="00000984" w:rsidP="00000984"/>
    <w:p w14:paraId="7F865F3F" w14:textId="77777777" w:rsidR="00340BD2" w:rsidRDefault="00340BD2" w:rsidP="00340BD2"/>
    <w:p w14:paraId="6100EC98" w14:textId="77777777" w:rsidR="00340BD2" w:rsidRDefault="00340BD2" w:rsidP="00340BD2"/>
    <w:p w14:paraId="7B817508" w14:textId="77777777" w:rsidR="00340BD2" w:rsidRDefault="00340BD2" w:rsidP="00340BD2"/>
    <w:p w14:paraId="591D3BF3" w14:textId="77777777" w:rsidR="006C7321" w:rsidRDefault="006C7321" w:rsidP="00340BD2"/>
    <w:p w14:paraId="5191B690" w14:textId="77777777" w:rsidR="006C7321" w:rsidRDefault="006C7321" w:rsidP="00340BD2"/>
    <w:p w14:paraId="2CFEA7D4" w14:textId="77777777" w:rsidR="0091479E" w:rsidRDefault="0091479E" w:rsidP="00340BD2"/>
    <w:p w14:paraId="3073B0BD" w14:textId="77777777" w:rsidR="00340BD2" w:rsidRDefault="00340BD2" w:rsidP="00340BD2"/>
    <w:p w14:paraId="0CFBCAD6" w14:textId="77777777" w:rsidR="00DE2811" w:rsidRDefault="00DE2811" w:rsidP="00340BD2"/>
    <w:p w14:paraId="3CD7CD50" w14:textId="4C4D568D" w:rsidR="00CB7667" w:rsidRDefault="00CB7667" w:rsidP="00150DF6">
      <w:pPr>
        <w:pStyle w:val="ListParagraph"/>
        <w:numPr>
          <w:ilvl w:val="2"/>
          <w:numId w:val="10"/>
        </w:numPr>
        <w:ind w:hanging="270"/>
      </w:pPr>
      <w:r>
        <w:t xml:space="preserve">In a sampling distribution </w:t>
      </w:r>
      <w:proofErr w:type="gramStart"/>
      <w:r>
        <w:t xml:space="preserve">of </w:t>
      </w:r>
      <w:proofErr w:type="gramEnd"/>
      <w:r w:rsidR="00150DF6">
        <w:rPr>
          <w:position w:val="-6"/>
        </w:rPr>
        <w:pict w14:anchorId="1E368D39">
          <v:shape id="_x0000_i1026" type="#_x0000_t75" style="width:10.65pt;height:13.35pt">
            <v:imagedata r:id="rId12" o:title=""/>
          </v:shape>
        </w:pict>
      </w:r>
      <w:r>
        <w:t xml:space="preserve">, why is the interval of numbers between </w:t>
      </w:r>
      <w:r w:rsidR="00150DF6">
        <w:rPr>
          <w:position w:val="-6"/>
        </w:rPr>
        <w:pict w14:anchorId="2DD4971B">
          <v:shape id="_x0000_i1027" type="#_x0000_t75" style="width:33.35pt;height:14pt">
            <v:imagedata r:id="rId13" o:title=""/>
          </v:shape>
        </w:pict>
      </w:r>
      <w:r>
        <w:t xml:space="preserve"> called a </w:t>
      </w:r>
      <w:r w:rsidRPr="0091479E">
        <w:rPr>
          <w:i/>
        </w:rPr>
        <w:t>95% confidence interval</w:t>
      </w:r>
      <w:r>
        <w:t>?</w:t>
      </w:r>
      <w:r w:rsidR="00052804">
        <w:t xml:space="preserve">  </w:t>
      </w:r>
      <w:r w:rsidR="00052804" w:rsidRPr="0091479E">
        <w:rPr>
          <w:u w:val="single"/>
        </w:rPr>
        <w:t>HINT:  Think Empirical Rule</w:t>
      </w:r>
      <w:r w:rsidR="00DB0F80" w:rsidRPr="0091479E">
        <w:rPr>
          <w:u w:val="single"/>
        </w:rPr>
        <w:t>.</w:t>
      </w:r>
    </w:p>
    <w:p w14:paraId="3DEC4304" w14:textId="77777777" w:rsidR="00CB7667" w:rsidRDefault="00CB7667" w:rsidP="00CB7667"/>
    <w:p w14:paraId="2BD3B8D6" w14:textId="77777777" w:rsidR="00CB7667" w:rsidRDefault="00CB7667" w:rsidP="00CB7667"/>
    <w:p w14:paraId="7466AF0C" w14:textId="77777777" w:rsidR="00CB7667" w:rsidRDefault="00CB7667" w:rsidP="00CB7667"/>
    <w:p w14:paraId="0D1C9DF5" w14:textId="77777777" w:rsidR="00CB7667" w:rsidRDefault="00CB7667" w:rsidP="00CB7667"/>
    <w:p w14:paraId="1DE46B3D" w14:textId="77777777" w:rsidR="00CB7667" w:rsidRDefault="00CB7667" w:rsidP="00CB7667"/>
    <w:p w14:paraId="5EF2D594" w14:textId="77777777" w:rsidR="00CB7667" w:rsidRDefault="00CB7667" w:rsidP="00CB7667"/>
    <w:p w14:paraId="6253CF80" w14:textId="77777777" w:rsidR="001F6678" w:rsidRDefault="001F6678" w:rsidP="001F6678"/>
    <w:p w14:paraId="736C030F" w14:textId="77777777" w:rsidR="006C7321" w:rsidRPr="00E346E8" w:rsidRDefault="006C7321" w:rsidP="00150DF6">
      <w:pPr>
        <w:numPr>
          <w:ilvl w:val="0"/>
          <w:numId w:val="2"/>
        </w:numPr>
        <w:rPr>
          <w:color w:val="00CC00"/>
        </w:rPr>
      </w:pPr>
      <w:r w:rsidRPr="006C7321">
        <w:t xml:space="preserve">General form to calculate a confidence interval is on the </w:t>
      </w:r>
      <w:r w:rsidRPr="00E346E8">
        <w:rPr>
          <w:rFonts w:ascii="Comic Sans MS" w:hAnsi="Comic Sans MS"/>
          <w:b/>
          <w:color w:val="00CC00"/>
          <w:u w:val="single"/>
        </w:rPr>
        <w:t>Green Sheet</w:t>
      </w:r>
      <w:r w:rsidR="00DB0F80" w:rsidRPr="00E346E8">
        <w:rPr>
          <w:rFonts w:ascii="Comic Sans MS" w:hAnsi="Comic Sans MS"/>
          <w:b/>
          <w:color w:val="00CC00"/>
        </w:rPr>
        <w:t>:</w:t>
      </w:r>
      <w:r w:rsidR="00DB0F80" w:rsidRPr="00E346E8">
        <w:rPr>
          <w:color w:val="00CC00"/>
        </w:rPr>
        <w:t xml:space="preserve">  </w:t>
      </w:r>
    </w:p>
    <w:p w14:paraId="1A1C2153" w14:textId="2CC39425" w:rsidR="006C7321" w:rsidRPr="00E346E8" w:rsidRDefault="006C7321" w:rsidP="006C7321">
      <w:pPr>
        <w:spacing w:before="120" w:after="120"/>
        <w:ind w:left="360"/>
        <w:jc w:val="center"/>
        <w:rPr>
          <w:b/>
          <w:color w:val="00CC00"/>
        </w:rPr>
      </w:pPr>
      <w:proofErr w:type="gramStart"/>
      <w:r w:rsidRPr="00E346E8">
        <w:rPr>
          <w:b/>
          <w:color w:val="00CC00"/>
        </w:rPr>
        <w:t>statistic</w:t>
      </w:r>
      <w:proofErr w:type="gramEnd"/>
      <w:r w:rsidR="00DB0F80" w:rsidRPr="00E346E8">
        <w:rPr>
          <w:b/>
          <w:color w:val="00CC00"/>
        </w:rPr>
        <w:t xml:space="preserve"> </w:t>
      </w:r>
      <w:r w:rsidR="00DB0F80" w:rsidRPr="00E346E8">
        <w:rPr>
          <w:b/>
          <w:noProof/>
          <w:color w:val="00CC00"/>
          <w:position w:val="-4"/>
        </w:rPr>
        <w:drawing>
          <wp:inline distT="0" distB="0" distL="0" distR="0" wp14:anchorId="73FB78E8" wp14:editId="71E955BC">
            <wp:extent cx="140335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F80" w:rsidRPr="00E346E8">
        <w:rPr>
          <w:b/>
          <w:color w:val="00CC00"/>
        </w:rPr>
        <w:t xml:space="preserve"> </w:t>
      </w:r>
      <w:r w:rsidRPr="00E346E8">
        <w:rPr>
          <w:b/>
          <w:color w:val="00CC00"/>
        </w:rPr>
        <w:t xml:space="preserve">(critical value) </w:t>
      </w:r>
      <w:r w:rsidRPr="00E346E8">
        <w:rPr>
          <w:rFonts w:ascii="Arial" w:hAnsi="Arial" w:cs="Arial"/>
          <w:b/>
          <w:color w:val="00CC00"/>
        </w:rPr>
        <w:t>●</w:t>
      </w:r>
      <w:r w:rsidRPr="00E346E8">
        <w:rPr>
          <w:b/>
          <w:color w:val="00CC00"/>
        </w:rPr>
        <w:t xml:space="preserve"> (standard deviation of the statistic)</w:t>
      </w:r>
    </w:p>
    <w:p w14:paraId="25A0F957" w14:textId="0E154920" w:rsidR="00DE2811" w:rsidRPr="00E346E8" w:rsidRDefault="00DE2811" w:rsidP="00DE2811">
      <w:pPr>
        <w:spacing w:before="120" w:after="120"/>
        <w:ind w:left="360"/>
        <w:jc w:val="center"/>
        <w:rPr>
          <w:color w:val="C00000"/>
        </w:rPr>
      </w:pPr>
      <w:proofErr w:type="gramStart"/>
      <w:r w:rsidRPr="00E346E8">
        <w:rPr>
          <w:b/>
          <w:color w:val="C00000"/>
        </w:rPr>
        <w:t>statistic</w:t>
      </w:r>
      <w:proofErr w:type="gramEnd"/>
      <w:r w:rsidRPr="00E346E8">
        <w:rPr>
          <w:b/>
          <w:color w:val="C00000"/>
        </w:rPr>
        <w:t xml:space="preserve"> </w:t>
      </w:r>
      <w:r w:rsidRPr="00E346E8">
        <w:rPr>
          <w:b/>
          <w:noProof/>
          <w:color w:val="C00000"/>
          <w:position w:val="-4"/>
        </w:rPr>
        <w:drawing>
          <wp:inline distT="0" distB="0" distL="0" distR="0" wp14:anchorId="2B8A4C28" wp14:editId="7398744B">
            <wp:extent cx="140335" cy="152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6E8">
        <w:rPr>
          <w:b/>
          <w:color w:val="C00000"/>
        </w:rPr>
        <w:t xml:space="preserve"> </w:t>
      </w:r>
      <w:r w:rsidRPr="00E346E8">
        <w:rPr>
          <w:b/>
          <w:color w:val="C00000"/>
        </w:rPr>
        <w:t>_____________________________________________</w:t>
      </w:r>
    </w:p>
    <w:p w14:paraId="50928A20" w14:textId="5B7714AF" w:rsidR="00DB0F80" w:rsidRDefault="006C7321" w:rsidP="00150DF6">
      <w:pPr>
        <w:pStyle w:val="ListParagraph"/>
        <w:numPr>
          <w:ilvl w:val="0"/>
          <w:numId w:val="9"/>
        </w:numPr>
        <w:spacing w:before="120" w:after="60"/>
        <w:contextualSpacing w:val="0"/>
      </w:pPr>
      <w:r w:rsidRPr="006C7321">
        <w:t>From this formula, what is the</w:t>
      </w:r>
      <w:r>
        <w:rPr>
          <w:b/>
        </w:rPr>
        <w:t xml:space="preserve"> “</w:t>
      </w:r>
      <w:r w:rsidR="00DB0F80" w:rsidRPr="0091479E">
        <w:rPr>
          <w:b/>
          <w:color w:val="006600"/>
        </w:rPr>
        <w:t>margin of error</w:t>
      </w:r>
      <w:r>
        <w:rPr>
          <w:b/>
        </w:rPr>
        <w:t>?</w:t>
      </w:r>
      <w:r w:rsidR="00DB0F80" w:rsidRPr="0055373B">
        <w:t>”</w:t>
      </w:r>
    </w:p>
    <w:p w14:paraId="0FD0EA58" w14:textId="77777777" w:rsidR="006C7321" w:rsidRDefault="006C7321" w:rsidP="006C7321">
      <w:pPr>
        <w:spacing w:before="60" w:after="60"/>
      </w:pPr>
    </w:p>
    <w:p w14:paraId="07A397E6" w14:textId="77777777" w:rsidR="006C7321" w:rsidRDefault="006C7321" w:rsidP="006C7321">
      <w:pPr>
        <w:spacing w:before="60" w:after="60"/>
      </w:pPr>
    </w:p>
    <w:p w14:paraId="49E5E288" w14:textId="0695E85B" w:rsidR="001F6678" w:rsidRDefault="001F6678" w:rsidP="00150DF6">
      <w:pPr>
        <w:pStyle w:val="ListParagraph"/>
        <w:numPr>
          <w:ilvl w:val="0"/>
          <w:numId w:val="9"/>
        </w:numPr>
        <w:spacing w:before="60" w:after="60"/>
      </w:pPr>
      <w:r>
        <w:t xml:space="preserve">What does the </w:t>
      </w:r>
      <w:r w:rsidR="006C7321" w:rsidRPr="0091479E">
        <w:rPr>
          <w:b/>
          <w:color w:val="006600"/>
        </w:rPr>
        <w:t>“</w:t>
      </w:r>
      <w:r w:rsidRPr="0091479E">
        <w:rPr>
          <w:b/>
          <w:color w:val="006600"/>
        </w:rPr>
        <w:t>critical value</w:t>
      </w:r>
      <w:r w:rsidR="006C7321" w:rsidRPr="0091479E">
        <w:rPr>
          <w:b/>
          <w:color w:val="006600"/>
        </w:rPr>
        <w:t>”</w:t>
      </w:r>
      <w:r>
        <w:t xml:space="preserve"> depend on? </w:t>
      </w:r>
    </w:p>
    <w:p w14:paraId="1FABD4C3" w14:textId="77777777" w:rsidR="006C7321" w:rsidRDefault="006C7321" w:rsidP="006C7321">
      <w:pPr>
        <w:spacing w:before="60" w:after="60"/>
      </w:pPr>
    </w:p>
    <w:p w14:paraId="1679B8D7" w14:textId="77777777" w:rsidR="0091479E" w:rsidRDefault="0091479E" w:rsidP="006C7321">
      <w:pPr>
        <w:spacing w:before="60" w:after="60"/>
      </w:pPr>
    </w:p>
    <w:p w14:paraId="19B4068D" w14:textId="303C984F" w:rsidR="006C7321" w:rsidRDefault="006C7321" w:rsidP="00150DF6">
      <w:pPr>
        <w:pStyle w:val="ListParagraph"/>
        <w:numPr>
          <w:ilvl w:val="0"/>
          <w:numId w:val="9"/>
        </w:numPr>
        <w:spacing w:before="60" w:after="60"/>
      </w:pPr>
      <w:r>
        <w:t xml:space="preserve">What does the </w:t>
      </w:r>
      <w:r w:rsidRPr="0091479E">
        <w:rPr>
          <w:b/>
          <w:color w:val="006600"/>
        </w:rPr>
        <w:t xml:space="preserve">“standard deviation” </w:t>
      </w:r>
      <w:r>
        <w:t xml:space="preserve">depend on? </w:t>
      </w:r>
    </w:p>
    <w:p w14:paraId="68FE03E8" w14:textId="77777777" w:rsidR="006C7321" w:rsidRDefault="006C7321" w:rsidP="006C7321">
      <w:pPr>
        <w:spacing w:before="60" w:after="60"/>
      </w:pPr>
    </w:p>
    <w:p w14:paraId="72B9BA87" w14:textId="77777777" w:rsidR="0091479E" w:rsidRDefault="0091479E" w:rsidP="006C7321">
      <w:pPr>
        <w:spacing w:before="60" w:after="60"/>
      </w:pPr>
    </w:p>
    <w:p w14:paraId="4859E724" w14:textId="77777777" w:rsidR="0091479E" w:rsidRDefault="0091479E" w:rsidP="00150DF6">
      <w:pPr>
        <w:numPr>
          <w:ilvl w:val="0"/>
          <w:numId w:val="2"/>
        </w:numPr>
      </w:pPr>
      <w:r>
        <w:t xml:space="preserve">What happens when the </w:t>
      </w:r>
      <w:r w:rsidRPr="0091479E">
        <w:rPr>
          <w:b/>
          <w:u w:val="single"/>
        </w:rPr>
        <w:t>sample size (n)</w:t>
      </w:r>
      <w:r>
        <w:t xml:space="preserve"> increases?</w:t>
      </w:r>
    </w:p>
    <w:p w14:paraId="13821F0C" w14:textId="77777777" w:rsidR="0091479E" w:rsidRDefault="0091479E" w:rsidP="0091479E"/>
    <w:p w14:paraId="01EDCAA2" w14:textId="77777777" w:rsidR="0091479E" w:rsidRDefault="0091479E" w:rsidP="0091479E"/>
    <w:p w14:paraId="32A11922" w14:textId="77777777" w:rsidR="00DE2811" w:rsidRDefault="00DE2811" w:rsidP="00DE2811"/>
    <w:p w14:paraId="3C053801" w14:textId="54161B9E" w:rsidR="0091479E" w:rsidRDefault="002C76D7" w:rsidP="00150DF6">
      <w:pPr>
        <w:numPr>
          <w:ilvl w:val="0"/>
          <w:numId w:val="2"/>
        </w:numPr>
      </w:pPr>
      <w:r>
        <w:t>W</w:t>
      </w:r>
      <w:r>
        <w:t xml:space="preserve">hen the </w:t>
      </w:r>
      <w:r w:rsidRPr="0091479E">
        <w:rPr>
          <w:b/>
          <w:u w:val="single"/>
        </w:rPr>
        <w:t>confidence level</w:t>
      </w:r>
      <w:r>
        <w:t xml:space="preserve"> increases</w:t>
      </w:r>
      <w:r>
        <w:t>, w</w:t>
      </w:r>
      <w:r w:rsidR="0091479E">
        <w:t xml:space="preserve">hat happens to the </w:t>
      </w:r>
      <w:r w:rsidR="0091479E" w:rsidRPr="0091479E">
        <w:rPr>
          <w:b/>
          <w:u w:val="single"/>
        </w:rPr>
        <w:t>confidence interval</w:t>
      </w:r>
      <w:r w:rsidR="0091479E">
        <w:t>?</w:t>
      </w:r>
    </w:p>
    <w:p w14:paraId="3A9F8987" w14:textId="77777777" w:rsidR="0091479E" w:rsidRDefault="0091479E" w:rsidP="0091479E"/>
    <w:p w14:paraId="156BE5E0" w14:textId="77777777" w:rsidR="0091479E" w:rsidRDefault="0091479E" w:rsidP="0091479E"/>
    <w:p w14:paraId="31991999" w14:textId="1BC231D2" w:rsidR="001F6678" w:rsidRDefault="001F6678" w:rsidP="001F6678"/>
    <w:p w14:paraId="40792D75" w14:textId="32F66FE1" w:rsidR="0091479E" w:rsidRDefault="0091479E" w:rsidP="001F6678"/>
    <w:p w14:paraId="03D1B940" w14:textId="4EDD37B1" w:rsidR="0091479E" w:rsidRPr="00585C6B" w:rsidRDefault="00585C6B" w:rsidP="001F6678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84E055" wp14:editId="2D5F894E">
                <wp:simplePos x="0" y="0"/>
                <wp:positionH relativeFrom="column">
                  <wp:posOffset>794385</wp:posOffset>
                </wp:positionH>
                <wp:positionV relativeFrom="paragraph">
                  <wp:posOffset>123842</wp:posOffset>
                </wp:positionV>
                <wp:extent cx="2346960" cy="0"/>
                <wp:effectExtent l="76200" t="57150" r="9144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69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62.55pt;margin-top:9.75pt;width:184.8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" strokecolor="black [3213]" strokeweight="2pt">
                <v:stroke startarrow="oval" endarrow="oval"/>
                <v:shadow on="t" color="black" opacity="24903f" origin=",.5" offset="0,.55556mm"/>
              </v:shape>
            </w:pict>
          </mc:Fallback>
        </mc:AlternateContent>
      </w:r>
      <w:r>
        <w:t xml:space="preserve">                                                                                              </w:t>
      </w:r>
      <w:r w:rsidRPr="00585C6B">
        <w:rPr>
          <w:b/>
        </w:rPr>
        <w:t xml:space="preserve"> </w:t>
      </w:r>
      <w:r>
        <w:rPr>
          <w:b/>
        </w:rPr>
        <w:t>[_</w:t>
      </w:r>
      <w:r w:rsidRPr="00585C6B">
        <w:rPr>
          <w:b/>
        </w:rPr>
        <w:t>____% CI]</w:t>
      </w:r>
    </w:p>
    <w:p w14:paraId="4D0E5431" w14:textId="77777777" w:rsidR="00585C6B" w:rsidRDefault="00585C6B" w:rsidP="001F6678"/>
    <w:p w14:paraId="07F65325" w14:textId="77777777" w:rsidR="00585C6B" w:rsidRDefault="00585C6B" w:rsidP="001F6678"/>
    <w:p w14:paraId="1FBC7444" w14:textId="634B45E8" w:rsidR="0091479E" w:rsidRDefault="00585C6B" w:rsidP="00912301">
      <w:pPr>
        <w:ind w:left="720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BB42B" wp14:editId="7D32265A">
                <wp:simplePos x="0" y="0"/>
                <wp:positionH relativeFrom="column">
                  <wp:posOffset>227330</wp:posOffset>
                </wp:positionH>
                <wp:positionV relativeFrom="paragraph">
                  <wp:posOffset>144145</wp:posOffset>
                </wp:positionV>
                <wp:extent cx="4620260" cy="0"/>
                <wp:effectExtent l="76200" t="57150" r="8509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02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17.9pt;margin-top:11.35pt;width:363.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" strokecolor="black [3213]" strokeweight="2pt">
                <v:stroke startarrow="oval" endarrow="oval"/>
                <v:shadow on="t" color="black" opacity="24903f" origin=",.5" offset="0,.55556mm"/>
              </v:shape>
            </w:pict>
          </mc:Fallback>
        </mc:AlternateContent>
      </w:r>
      <w:r>
        <w:rPr>
          <w:b/>
        </w:rPr>
        <w:t>[_</w:t>
      </w:r>
      <w:r w:rsidRPr="00585C6B">
        <w:rPr>
          <w:b/>
        </w:rPr>
        <w:t>____% CI]</w:t>
      </w:r>
    </w:p>
    <w:p w14:paraId="64580F60" w14:textId="77777777" w:rsidR="0091479E" w:rsidRDefault="0091479E" w:rsidP="00150DF6">
      <w:pPr>
        <w:numPr>
          <w:ilvl w:val="0"/>
          <w:numId w:val="2"/>
        </w:numPr>
      </w:pPr>
      <w:r>
        <w:lastRenderedPageBreak/>
        <w:t xml:space="preserve">Explain the two conditions when the margin of error gets smaller. </w:t>
      </w:r>
    </w:p>
    <w:p w14:paraId="5977BDD9" w14:textId="77777777" w:rsidR="001F6678" w:rsidRDefault="001F6678" w:rsidP="001F6678"/>
    <w:p w14:paraId="3A5FA149" w14:textId="617D4175" w:rsidR="0084785D" w:rsidRDefault="002C76D7" w:rsidP="002C76D7">
      <w:pPr>
        <w:ind w:left="360"/>
      </w:pPr>
      <w:r>
        <w:t>#1 ___________________________________________________________________</w:t>
      </w:r>
    </w:p>
    <w:p w14:paraId="7FBC8EE1" w14:textId="77777777" w:rsidR="002C76D7" w:rsidRDefault="002C76D7" w:rsidP="002C76D7">
      <w:pPr>
        <w:ind w:left="360"/>
      </w:pPr>
    </w:p>
    <w:p w14:paraId="6F2E5017" w14:textId="77777777" w:rsidR="002C76D7" w:rsidRDefault="002C76D7" w:rsidP="002C76D7">
      <w:pPr>
        <w:ind w:left="360"/>
      </w:pPr>
    </w:p>
    <w:p w14:paraId="5A51FE06" w14:textId="6FB4B100" w:rsidR="002C76D7" w:rsidRDefault="002C76D7" w:rsidP="002C76D7">
      <w:pPr>
        <w:ind w:left="360"/>
      </w:pPr>
      <w:r>
        <w:t>#</w:t>
      </w:r>
      <w:r>
        <w:t>2</w:t>
      </w:r>
      <w:r>
        <w:t xml:space="preserve"> ___________________________________________________________________</w:t>
      </w:r>
    </w:p>
    <w:p w14:paraId="7FC24159" w14:textId="77777777" w:rsidR="002C76D7" w:rsidRDefault="002C76D7" w:rsidP="002C76D7">
      <w:pPr>
        <w:ind w:left="360"/>
      </w:pPr>
    </w:p>
    <w:p w14:paraId="01BB311C" w14:textId="77777777" w:rsidR="0084785D" w:rsidRDefault="0084785D" w:rsidP="0084785D"/>
    <w:p w14:paraId="59C5B929" w14:textId="77777777" w:rsidR="00912301" w:rsidRDefault="00912301" w:rsidP="0084785D"/>
    <w:p w14:paraId="6D721EB2" w14:textId="1DD4AFB8" w:rsidR="00CB7667" w:rsidRDefault="00CB7667" w:rsidP="00150DF6">
      <w:pPr>
        <w:numPr>
          <w:ilvl w:val="0"/>
          <w:numId w:val="2"/>
        </w:numPr>
      </w:pPr>
      <w:r>
        <w:t xml:space="preserve">State the </w:t>
      </w:r>
      <w:r w:rsidR="002C76D7">
        <w:t xml:space="preserve">3 </w:t>
      </w:r>
      <w:r>
        <w:rPr>
          <w:b/>
        </w:rPr>
        <w:t>conditions for constructing a confidence interval</w:t>
      </w:r>
      <w:r>
        <w:t xml:space="preserve"> for</w:t>
      </w:r>
      <w:r w:rsidR="002C76D7">
        <w:t xml:space="preserve"> population parameters</w:t>
      </w:r>
      <w:r>
        <w:t xml:space="preserve"> </w:t>
      </w:r>
      <w:r w:rsidR="0084785D" w:rsidRPr="0084785D">
        <w:rPr>
          <w:i/>
        </w:rPr>
        <w:t>p</w:t>
      </w:r>
      <w:r w:rsidR="0084785D">
        <w:t xml:space="preserve"> </w:t>
      </w:r>
      <w:proofErr w:type="gramStart"/>
      <w:r w:rsidR="0084785D">
        <w:t xml:space="preserve">or </w:t>
      </w:r>
      <w:proofErr w:type="gramEnd"/>
      <w:r w:rsidR="00150DF6">
        <w:rPr>
          <w:position w:val="-10"/>
        </w:rPr>
        <w:pict w14:anchorId="4FB5A0A7">
          <v:shape id="_x0000_i1028" type="#_x0000_t75" style="width:12pt;height:13.35pt">
            <v:imagedata r:id="rId15" o:title=""/>
          </v:shape>
        </w:pict>
      </w:r>
      <w:r>
        <w:t>.</w:t>
      </w:r>
    </w:p>
    <w:p w14:paraId="4E108887" w14:textId="22186699" w:rsidR="00CB7667" w:rsidRDefault="00CB7667" w:rsidP="00150DF6">
      <w:pPr>
        <w:numPr>
          <w:ilvl w:val="0"/>
          <w:numId w:val="3"/>
        </w:numPr>
      </w:pPr>
      <w:r>
        <w:t xml:space="preserve"> </w:t>
      </w:r>
      <w:r w:rsidR="0084785D">
        <w:t>Random</w:t>
      </w:r>
    </w:p>
    <w:p w14:paraId="6E2A4891" w14:textId="77777777" w:rsidR="001F6678" w:rsidRDefault="001F6678" w:rsidP="001F6678">
      <w:pPr>
        <w:ind w:left="720"/>
      </w:pPr>
    </w:p>
    <w:p w14:paraId="6B52723D" w14:textId="77777777" w:rsidR="00CB7667" w:rsidRDefault="00CB7667" w:rsidP="00CB7667">
      <w:pPr>
        <w:ind w:left="360"/>
      </w:pPr>
    </w:p>
    <w:p w14:paraId="4B02E086" w14:textId="77777777" w:rsidR="0084785D" w:rsidRDefault="0084785D" w:rsidP="00CB7667">
      <w:pPr>
        <w:ind w:left="360"/>
      </w:pPr>
    </w:p>
    <w:p w14:paraId="115D389B" w14:textId="77777777" w:rsidR="00912301" w:rsidRDefault="00912301" w:rsidP="00CB7667">
      <w:pPr>
        <w:ind w:left="360"/>
      </w:pPr>
    </w:p>
    <w:p w14:paraId="54F58E23" w14:textId="1D24CA8F" w:rsidR="00CB7667" w:rsidRDefault="00CB7667" w:rsidP="00150DF6">
      <w:pPr>
        <w:numPr>
          <w:ilvl w:val="0"/>
          <w:numId w:val="3"/>
        </w:numPr>
      </w:pPr>
      <w:r>
        <w:t xml:space="preserve"> </w:t>
      </w:r>
      <w:r w:rsidR="0084785D">
        <w:t>Normal</w:t>
      </w:r>
    </w:p>
    <w:p w14:paraId="672EC92D" w14:textId="77777777" w:rsidR="001F6678" w:rsidRDefault="001F6678" w:rsidP="001F6678">
      <w:pPr>
        <w:ind w:left="720"/>
      </w:pPr>
    </w:p>
    <w:p w14:paraId="486C594F" w14:textId="77777777" w:rsidR="0084785D" w:rsidRDefault="0084785D" w:rsidP="001F6678">
      <w:pPr>
        <w:ind w:left="720"/>
      </w:pPr>
    </w:p>
    <w:p w14:paraId="6B5AB7D8" w14:textId="77777777" w:rsidR="00CB7667" w:rsidRDefault="00CB7667" w:rsidP="00CB7667">
      <w:pPr>
        <w:ind w:left="360"/>
      </w:pPr>
    </w:p>
    <w:p w14:paraId="124BBF39" w14:textId="7FAB035D" w:rsidR="00CB7667" w:rsidRDefault="0084785D" w:rsidP="00150DF6">
      <w:pPr>
        <w:numPr>
          <w:ilvl w:val="0"/>
          <w:numId w:val="3"/>
        </w:numPr>
      </w:pPr>
      <w:r>
        <w:t>Independent</w:t>
      </w:r>
    </w:p>
    <w:p w14:paraId="7EF3BAF4" w14:textId="77777777" w:rsidR="00CB7667" w:rsidRDefault="00CB7667" w:rsidP="00CB7667"/>
    <w:p w14:paraId="67582D42" w14:textId="77777777" w:rsidR="00CB7667" w:rsidRDefault="00CB7667" w:rsidP="00CB7667"/>
    <w:p w14:paraId="40515C90" w14:textId="77777777" w:rsidR="00912301" w:rsidRDefault="00912301" w:rsidP="00CB7667"/>
    <w:p w14:paraId="46973660" w14:textId="77777777" w:rsidR="00CB7667" w:rsidRDefault="00CB7667" w:rsidP="00CB7667"/>
    <w:p w14:paraId="5EC37E6F" w14:textId="77777777" w:rsidR="002C76D7" w:rsidRDefault="002C76D7" w:rsidP="00CB7667"/>
    <w:p w14:paraId="0CD660BD" w14:textId="77777777" w:rsidR="002C76D7" w:rsidRDefault="002C76D7" w:rsidP="00CB7667"/>
    <w:p w14:paraId="1749E22B" w14:textId="77777777" w:rsidR="002C76D7" w:rsidRDefault="002C76D7" w:rsidP="00CB7667"/>
    <w:p w14:paraId="320DD34C" w14:textId="385C5ACE" w:rsidR="00CB7667" w:rsidRDefault="00340BD2" w:rsidP="00CB7667">
      <w:r>
        <w:t>19</w:t>
      </w:r>
      <w:r w:rsidR="008454BD">
        <w:t xml:space="preserve">. What are the two important reminders for constructing and interpreting confidence intervals? </w:t>
      </w:r>
    </w:p>
    <w:p w14:paraId="499D76E3" w14:textId="77777777" w:rsidR="008454BD" w:rsidRDefault="008454BD" w:rsidP="00CB7667"/>
    <w:p w14:paraId="7A9EB9CB" w14:textId="77777777" w:rsidR="002C76D7" w:rsidRDefault="002C76D7" w:rsidP="002C76D7">
      <w:pPr>
        <w:ind w:left="360"/>
      </w:pPr>
      <w:r>
        <w:t>#1 ___________________________________________________________________</w:t>
      </w:r>
    </w:p>
    <w:p w14:paraId="364AA05A" w14:textId="77777777" w:rsidR="002C76D7" w:rsidRDefault="002C76D7" w:rsidP="002C76D7">
      <w:pPr>
        <w:ind w:left="360"/>
      </w:pPr>
    </w:p>
    <w:p w14:paraId="4A4109F5" w14:textId="77777777" w:rsidR="002C76D7" w:rsidRDefault="002C76D7" w:rsidP="002C76D7">
      <w:pPr>
        <w:ind w:left="360"/>
      </w:pPr>
    </w:p>
    <w:p w14:paraId="0C58DA61" w14:textId="77777777" w:rsidR="00912301" w:rsidRDefault="00912301" w:rsidP="002C76D7">
      <w:pPr>
        <w:ind w:left="360"/>
      </w:pPr>
      <w:bookmarkStart w:id="0" w:name="_GoBack"/>
      <w:bookmarkEnd w:id="0"/>
    </w:p>
    <w:p w14:paraId="67F65D0E" w14:textId="77777777" w:rsidR="002C76D7" w:rsidRDefault="002C76D7" w:rsidP="002C76D7">
      <w:pPr>
        <w:ind w:left="360"/>
      </w:pPr>
    </w:p>
    <w:p w14:paraId="715CE369" w14:textId="77777777" w:rsidR="002C76D7" w:rsidRDefault="002C76D7" w:rsidP="002C76D7">
      <w:pPr>
        <w:ind w:left="360"/>
      </w:pPr>
      <w:r>
        <w:t>#2 ___________________________________________________________________</w:t>
      </w:r>
    </w:p>
    <w:p w14:paraId="138D209E" w14:textId="77777777" w:rsidR="002C76D7" w:rsidRDefault="002C76D7" w:rsidP="002C76D7">
      <w:pPr>
        <w:ind w:left="360"/>
      </w:pPr>
    </w:p>
    <w:p w14:paraId="28290F69" w14:textId="77777777" w:rsidR="002C76D7" w:rsidRDefault="002C76D7" w:rsidP="002C76D7"/>
    <w:p w14:paraId="38E6B7CF" w14:textId="77777777" w:rsidR="008454BD" w:rsidRDefault="008454BD" w:rsidP="00CB7667"/>
    <w:p w14:paraId="0DFB303B" w14:textId="77777777" w:rsidR="0084785D" w:rsidRDefault="0084785D" w:rsidP="00CB7667"/>
    <w:p w14:paraId="4A14625C" w14:textId="77777777" w:rsidR="00340BD2" w:rsidRDefault="00340BD2" w:rsidP="00CB7667"/>
    <w:p w14:paraId="0B0E2EE1" w14:textId="77777777" w:rsidR="00340BD2" w:rsidRDefault="00340BD2" w:rsidP="00CB7667"/>
    <w:p w14:paraId="3A291DD8" w14:textId="77777777" w:rsidR="00340BD2" w:rsidRDefault="00340BD2" w:rsidP="00CB7667"/>
    <w:p w14:paraId="566AB279" w14:textId="77777777" w:rsidR="00340BD2" w:rsidRDefault="00340BD2" w:rsidP="00CB7667"/>
    <w:p w14:paraId="564D9EFA" w14:textId="77777777" w:rsidR="00340BD2" w:rsidRDefault="00340BD2" w:rsidP="00CB7667"/>
    <w:p w14:paraId="7AD8C08C" w14:textId="77777777" w:rsidR="00340BD2" w:rsidRDefault="00340BD2" w:rsidP="00CB7667"/>
    <w:p w14:paraId="685FB1FE" w14:textId="77777777" w:rsidR="00340BD2" w:rsidRDefault="00340BD2" w:rsidP="00CB7667"/>
    <w:p w14:paraId="3A3C5649" w14:textId="77777777" w:rsidR="00340BD2" w:rsidRDefault="00340BD2" w:rsidP="00CB7667"/>
    <w:p w14:paraId="694591EE" w14:textId="7F419BD8" w:rsidR="00B16F86" w:rsidRDefault="00B16F86" w:rsidP="00FA14AA"/>
    <w:sectPr w:rsidR="00B16F86" w:rsidSect="009F62CA">
      <w:headerReference w:type="default" r:id="rId16"/>
      <w:footerReference w:type="default" r:id="rId17"/>
      <w:type w:val="continuous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8346F" w14:textId="77777777" w:rsidR="00150DF6" w:rsidRDefault="00150DF6">
      <w:r>
        <w:separator/>
      </w:r>
    </w:p>
  </w:endnote>
  <w:endnote w:type="continuationSeparator" w:id="0">
    <w:p w14:paraId="758FC522" w14:textId="77777777" w:rsidR="00150DF6" w:rsidRDefault="0015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7DAD0" w14:textId="6BCE4B99" w:rsidR="00044186" w:rsidRDefault="00044186" w:rsidP="0066066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64890694"/>
      <w:docPartObj>
        <w:docPartGallery w:val="Page Numbers (Bottom of Page)"/>
        <w:docPartUnique/>
      </w:docPartObj>
    </w:sdtPr>
    <w:sdtContent>
      <w:sdt>
        <w:sdtPr>
          <w:rPr>
            <w:sz w:val="16"/>
          </w:rPr>
          <w:id w:val="-1669238322"/>
          <w:docPartObj>
            <w:docPartGallery w:val="Page Numbers (Top of Page)"/>
            <w:docPartUnique/>
          </w:docPartObj>
        </w:sdtPr>
        <w:sdtContent>
          <w:p w14:paraId="4664C858" w14:textId="34645385" w:rsidR="009F62CA" w:rsidRPr="009F62CA" w:rsidRDefault="009F62CA" w:rsidP="00A139B6">
            <w:pPr>
              <w:pStyle w:val="Footer"/>
              <w:jc w:val="right"/>
              <w:rPr>
                <w:sz w:val="16"/>
              </w:rPr>
            </w:pPr>
            <w:r w:rsidRPr="009F62CA">
              <w:rPr>
                <w:sz w:val="16"/>
              </w:rPr>
              <w:t xml:space="preserve">Page </w:t>
            </w:r>
            <w:r w:rsidRPr="009F62CA">
              <w:rPr>
                <w:b/>
                <w:bCs/>
                <w:sz w:val="16"/>
              </w:rPr>
              <w:fldChar w:fldCharType="begin"/>
            </w:r>
            <w:r w:rsidRPr="009F62CA">
              <w:rPr>
                <w:b/>
                <w:bCs/>
                <w:sz w:val="16"/>
              </w:rPr>
              <w:instrText xml:space="preserve"> PAGE </w:instrText>
            </w:r>
            <w:r w:rsidRPr="009F62CA">
              <w:rPr>
                <w:b/>
                <w:bCs/>
                <w:sz w:val="16"/>
              </w:rPr>
              <w:fldChar w:fldCharType="separate"/>
            </w:r>
            <w:r w:rsidR="008D040C">
              <w:rPr>
                <w:b/>
                <w:bCs/>
                <w:noProof/>
                <w:sz w:val="16"/>
              </w:rPr>
              <w:t>4</w:t>
            </w:r>
            <w:r w:rsidRPr="009F62CA">
              <w:rPr>
                <w:b/>
                <w:bCs/>
                <w:sz w:val="16"/>
              </w:rPr>
              <w:fldChar w:fldCharType="end"/>
            </w:r>
            <w:r w:rsidRPr="009F62CA">
              <w:rPr>
                <w:sz w:val="16"/>
              </w:rPr>
              <w:t xml:space="preserve"> of </w:t>
            </w:r>
            <w:r w:rsidRPr="009F62CA">
              <w:rPr>
                <w:b/>
                <w:bCs/>
                <w:sz w:val="16"/>
              </w:rPr>
              <w:fldChar w:fldCharType="begin"/>
            </w:r>
            <w:r w:rsidRPr="009F62CA">
              <w:rPr>
                <w:b/>
                <w:bCs/>
                <w:sz w:val="16"/>
              </w:rPr>
              <w:instrText xml:space="preserve"> NUMPAGES  </w:instrText>
            </w:r>
            <w:r w:rsidRPr="009F62CA">
              <w:rPr>
                <w:b/>
                <w:bCs/>
                <w:sz w:val="16"/>
              </w:rPr>
              <w:fldChar w:fldCharType="separate"/>
            </w:r>
            <w:r w:rsidR="008D040C">
              <w:rPr>
                <w:b/>
                <w:bCs/>
                <w:noProof/>
                <w:sz w:val="16"/>
              </w:rPr>
              <w:t>4</w:t>
            </w:r>
            <w:r w:rsidRPr="009F62CA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748D8549" w14:textId="236F5244" w:rsidR="00044186" w:rsidRDefault="00044186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BF453" w14:textId="77777777" w:rsidR="00150DF6" w:rsidRDefault="00150DF6">
      <w:r>
        <w:separator/>
      </w:r>
    </w:p>
  </w:footnote>
  <w:footnote w:type="continuationSeparator" w:id="0">
    <w:p w14:paraId="165D64B4" w14:textId="77777777" w:rsidR="00150DF6" w:rsidRDefault="00150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3AA4B" w14:textId="1ABC5191" w:rsidR="00044186" w:rsidRDefault="00044186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  <w:r>
      <w:rPr>
        <w:sz w:val="20"/>
        <w:u w:val="single"/>
      </w:rPr>
      <w:t>The Practice of Statistics (4th Edition</w:t>
    </w:r>
    <w:proofErr w:type="gramStart"/>
    <w:r>
      <w:rPr>
        <w:sz w:val="20"/>
        <w:u w:val="single"/>
      </w:rPr>
      <w:t>)</w:t>
    </w:r>
    <w:r>
      <w:rPr>
        <w:sz w:val="20"/>
      </w:rPr>
      <w:t xml:space="preserve">  -</w:t>
    </w:r>
    <w:proofErr w:type="gramEnd"/>
    <w:r>
      <w:rPr>
        <w:sz w:val="20"/>
      </w:rPr>
      <w:t xml:space="preserve"> </w:t>
    </w:r>
    <w:r>
      <w:rPr>
        <w:i/>
        <w:sz w:val="20"/>
      </w:rPr>
      <w:t>Starnes, Yates, Moore</w:t>
    </w:r>
    <w:r w:rsidR="00D11327">
      <w:rPr>
        <w:i/>
        <w:sz w:val="20"/>
      </w:rPr>
      <w:t xml:space="preserve"> </w:t>
    </w:r>
    <w:r w:rsidR="00D11327">
      <w:rPr>
        <w:i/>
        <w:sz w:val="20"/>
      </w:rPr>
      <w:tab/>
    </w:r>
    <w:r w:rsidR="00D11327" w:rsidRPr="00D11327">
      <w:rPr>
        <w:b/>
        <w:i/>
        <w:color w:val="C00000"/>
        <w:sz w:val="20"/>
      </w:rPr>
      <w:t>(UPDATED JAN2018-PVG)</w:t>
    </w: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8CBD6" w14:textId="5AA70F4F" w:rsidR="00044186" w:rsidRDefault="00044186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  <w:r>
      <w:rPr>
        <w:sz w:val="20"/>
        <w:u w:val="single"/>
      </w:rPr>
      <w:t>The Practice of Statistics (4th Edition</w:t>
    </w:r>
    <w:proofErr w:type="gramStart"/>
    <w:r>
      <w:rPr>
        <w:sz w:val="20"/>
        <w:u w:val="single"/>
      </w:rPr>
      <w:t>)</w:t>
    </w:r>
    <w:r>
      <w:rPr>
        <w:sz w:val="20"/>
      </w:rPr>
      <w:t xml:space="preserve">  -</w:t>
    </w:r>
    <w:proofErr w:type="gramEnd"/>
    <w:r>
      <w:rPr>
        <w:sz w:val="20"/>
      </w:rPr>
      <w:t xml:space="preserve"> </w:t>
    </w:r>
    <w:r>
      <w:rPr>
        <w:i/>
        <w:sz w:val="20"/>
      </w:rPr>
      <w:t>Starnes, Yates, Moore</w:t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FD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B737DCF"/>
    <w:multiLevelType w:val="hybridMultilevel"/>
    <w:tmpl w:val="152E063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910B6F"/>
    <w:multiLevelType w:val="hybridMultilevel"/>
    <w:tmpl w:val="E2EC1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091493"/>
    <w:multiLevelType w:val="hybridMultilevel"/>
    <w:tmpl w:val="C6704D1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322FAA"/>
    <w:multiLevelType w:val="hybridMultilevel"/>
    <w:tmpl w:val="A488A1F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F00018"/>
    <w:multiLevelType w:val="hybridMultilevel"/>
    <w:tmpl w:val="791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E189A"/>
    <w:multiLevelType w:val="hybridMultilevel"/>
    <w:tmpl w:val="00F86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16849"/>
    <w:multiLevelType w:val="multilevel"/>
    <w:tmpl w:val="0F849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2FD4CEC"/>
    <w:multiLevelType w:val="multilevel"/>
    <w:tmpl w:val="A1DC25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5F40C57"/>
    <w:multiLevelType w:val="hybridMultilevel"/>
    <w:tmpl w:val="261C47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67"/>
    <w:rsid w:val="00000984"/>
    <w:rsid w:val="0003673A"/>
    <w:rsid w:val="00044186"/>
    <w:rsid w:val="00052804"/>
    <w:rsid w:val="00077943"/>
    <w:rsid w:val="000F02C1"/>
    <w:rsid w:val="000F4CEB"/>
    <w:rsid w:val="00107203"/>
    <w:rsid w:val="00150DF6"/>
    <w:rsid w:val="001B343D"/>
    <w:rsid w:val="001B36D2"/>
    <w:rsid w:val="001F6678"/>
    <w:rsid w:val="00211951"/>
    <w:rsid w:val="00261ECE"/>
    <w:rsid w:val="00281881"/>
    <w:rsid w:val="002B703F"/>
    <w:rsid w:val="002C76D7"/>
    <w:rsid w:val="002D2F5A"/>
    <w:rsid w:val="00331B3E"/>
    <w:rsid w:val="00340BD2"/>
    <w:rsid w:val="00342838"/>
    <w:rsid w:val="00363170"/>
    <w:rsid w:val="003B4BB6"/>
    <w:rsid w:val="00420831"/>
    <w:rsid w:val="00431417"/>
    <w:rsid w:val="004435D3"/>
    <w:rsid w:val="004931B4"/>
    <w:rsid w:val="004A2C39"/>
    <w:rsid w:val="004C0515"/>
    <w:rsid w:val="004D4F7C"/>
    <w:rsid w:val="0050504A"/>
    <w:rsid w:val="00510A51"/>
    <w:rsid w:val="00525661"/>
    <w:rsid w:val="00582B0D"/>
    <w:rsid w:val="00585C6B"/>
    <w:rsid w:val="0059651C"/>
    <w:rsid w:val="005A5895"/>
    <w:rsid w:val="005B5B8C"/>
    <w:rsid w:val="00624798"/>
    <w:rsid w:val="00624A76"/>
    <w:rsid w:val="006361F1"/>
    <w:rsid w:val="00640959"/>
    <w:rsid w:val="00650DA9"/>
    <w:rsid w:val="0066066E"/>
    <w:rsid w:val="0067172D"/>
    <w:rsid w:val="00672030"/>
    <w:rsid w:val="00685571"/>
    <w:rsid w:val="00692901"/>
    <w:rsid w:val="006A4783"/>
    <w:rsid w:val="006C7321"/>
    <w:rsid w:val="006E1E7E"/>
    <w:rsid w:val="007121CB"/>
    <w:rsid w:val="00716EE5"/>
    <w:rsid w:val="00761181"/>
    <w:rsid w:val="00783E59"/>
    <w:rsid w:val="007B04F4"/>
    <w:rsid w:val="007D4952"/>
    <w:rsid w:val="007D73A0"/>
    <w:rsid w:val="00815BD7"/>
    <w:rsid w:val="008454BD"/>
    <w:rsid w:val="0084785D"/>
    <w:rsid w:val="00891A0E"/>
    <w:rsid w:val="00891C42"/>
    <w:rsid w:val="008B188E"/>
    <w:rsid w:val="008D040C"/>
    <w:rsid w:val="00902DF9"/>
    <w:rsid w:val="00907204"/>
    <w:rsid w:val="00912301"/>
    <w:rsid w:val="0091479E"/>
    <w:rsid w:val="009407CA"/>
    <w:rsid w:val="00941CA9"/>
    <w:rsid w:val="009602B1"/>
    <w:rsid w:val="009977E1"/>
    <w:rsid w:val="009B0DE3"/>
    <w:rsid w:val="009D765B"/>
    <w:rsid w:val="009E7873"/>
    <w:rsid w:val="009F136C"/>
    <w:rsid w:val="009F62CA"/>
    <w:rsid w:val="00A139B6"/>
    <w:rsid w:val="00A13F2F"/>
    <w:rsid w:val="00A72D78"/>
    <w:rsid w:val="00A819A4"/>
    <w:rsid w:val="00AA7ECF"/>
    <w:rsid w:val="00AB19BF"/>
    <w:rsid w:val="00AC2C2E"/>
    <w:rsid w:val="00B16F86"/>
    <w:rsid w:val="00B8608E"/>
    <w:rsid w:val="00BD3AF0"/>
    <w:rsid w:val="00BF2EC3"/>
    <w:rsid w:val="00BF6D2E"/>
    <w:rsid w:val="00C03449"/>
    <w:rsid w:val="00C62606"/>
    <w:rsid w:val="00C666DA"/>
    <w:rsid w:val="00C85770"/>
    <w:rsid w:val="00CB7667"/>
    <w:rsid w:val="00CC09A1"/>
    <w:rsid w:val="00D11327"/>
    <w:rsid w:val="00D24E00"/>
    <w:rsid w:val="00D96F0D"/>
    <w:rsid w:val="00DA7FD2"/>
    <w:rsid w:val="00DB0F80"/>
    <w:rsid w:val="00DC1763"/>
    <w:rsid w:val="00DE2811"/>
    <w:rsid w:val="00DE59CC"/>
    <w:rsid w:val="00E346E8"/>
    <w:rsid w:val="00E82958"/>
    <w:rsid w:val="00EB1D8F"/>
    <w:rsid w:val="00ED31A1"/>
    <w:rsid w:val="00ED79CC"/>
    <w:rsid w:val="00F02F18"/>
    <w:rsid w:val="00F75829"/>
    <w:rsid w:val="00F909E6"/>
    <w:rsid w:val="00FA14AA"/>
    <w:rsid w:val="00FA6F1F"/>
    <w:rsid w:val="00FB052C"/>
    <w:rsid w:val="00FB5699"/>
    <w:rsid w:val="00FC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3B00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6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B76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B766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6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667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2D7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D76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65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D11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098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6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B76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B766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6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667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2D7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D76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65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D11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09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A0"/>
    <w:rsid w:val="006A7EA0"/>
    <w:rsid w:val="008A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7EA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7E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Paula Groves</cp:lastModifiedBy>
  <cp:revision>10</cp:revision>
  <cp:lastPrinted>2018-01-23T13:49:00Z</cp:lastPrinted>
  <dcterms:created xsi:type="dcterms:W3CDTF">2018-01-19T18:07:00Z</dcterms:created>
  <dcterms:modified xsi:type="dcterms:W3CDTF">2018-01-23T14:06:00Z</dcterms:modified>
</cp:coreProperties>
</file>