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338"/>
        <w:gridCol w:w="1710"/>
        <w:gridCol w:w="1800"/>
        <w:gridCol w:w="1710"/>
      </w:tblGrid>
      <w:tr w:rsidR="006839A4" w:rsidRPr="00545FC7" w14:paraId="1C6C3D3A" w14:textId="77777777" w:rsidTr="006839A4">
        <w:tc>
          <w:tcPr>
            <w:tcW w:w="4338" w:type="dxa"/>
            <w:tcBorders>
              <w:bottom w:val="single" w:sz="4" w:space="0" w:color="auto"/>
            </w:tcBorders>
          </w:tcPr>
          <w:p w14:paraId="6DF455BE" w14:textId="77777777" w:rsidR="006839A4" w:rsidRPr="00545FC7" w:rsidRDefault="006839A4" w:rsidP="001B0BD2">
            <w:pPr>
              <w:rPr>
                <w:b/>
              </w:rPr>
            </w:pPr>
            <w:bookmarkStart w:id="0" w:name="OLE_LINK3"/>
            <w:bookmarkStart w:id="1" w:name="OLE_LINK4"/>
            <w:r w:rsidRPr="00545FC7">
              <w:rPr>
                <w:b/>
              </w:rPr>
              <w:t>Learning Target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18A525C" w14:textId="77777777" w:rsidR="006839A4" w:rsidRPr="00545FC7" w:rsidRDefault="006839A4" w:rsidP="001B0BD2">
            <w:pPr>
              <w:rPr>
                <w:b/>
              </w:rPr>
            </w:pPr>
            <w:r>
              <w:rPr>
                <w:b/>
              </w:rPr>
              <w:t>Exceeds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866279" w14:textId="77777777" w:rsidR="006839A4" w:rsidRPr="00545FC7" w:rsidRDefault="006839A4" w:rsidP="001B0BD2">
            <w:pPr>
              <w:rPr>
                <w:b/>
              </w:rPr>
            </w:pPr>
            <w:r>
              <w:rPr>
                <w:b/>
              </w:rPr>
              <w:t>Approaching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87C87A3" w14:textId="77777777" w:rsidR="006839A4" w:rsidRDefault="006839A4" w:rsidP="006839A4">
            <w:pPr>
              <w:ind w:left="-468" w:firstLine="468"/>
              <w:rPr>
                <w:b/>
              </w:rPr>
            </w:pPr>
            <w:r>
              <w:rPr>
                <w:b/>
              </w:rPr>
              <w:t>Does not Meet</w:t>
            </w:r>
          </w:p>
        </w:tc>
      </w:tr>
      <w:tr w:rsidR="006839A4" w14:paraId="5CA3F5DD" w14:textId="77777777" w:rsidTr="006839A4">
        <w:tc>
          <w:tcPr>
            <w:tcW w:w="4338" w:type="dxa"/>
            <w:shd w:val="clear" w:color="auto" w:fill="B3B3B3"/>
          </w:tcPr>
          <w:p w14:paraId="7F7598B5" w14:textId="77777777" w:rsidR="006839A4" w:rsidRPr="00545FC7" w:rsidRDefault="006839A4" w:rsidP="001B0BD2">
            <w:pPr>
              <w:rPr>
                <w:rFonts w:ascii="Goudy Old Style" w:hAnsi="Goudy Old Style"/>
                <w:b/>
              </w:rPr>
            </w:pPr>
            <w:r w:rsidRPr="00545FC7">
              <w:rPr>
                <w:rFonts w:ascii="Goudy Old Style" w:hAnsi="Goudy Old Style"/>
                <w:b/>
              </w:rPr>
              <w:t xml:space="preserve">Reading </w:t>
            </w:r>
          </w:p>
        </w:tc>
        <w:tc>
          <w:tcPr>
            <w:tcW w:w="1710" w:type="dxa"/>
            <w:shd w:val="clear" w:color="auto" w:fill="B3B3B3"/>
          </w:tcPr>
          <w:p w14:paraId="5D705243" w14:textId="77777777" w:rsidR="006839A4" w:rsidRDefault="006839A4" w:rsidP="001B0BD2"/>
        </w:tc>
        <w:tc>
          <w:tcPr>
            <w:tcW w:w="1800" w:type="dxa"/>
            <w:shd w:val="clear" w:color="auto" w:fill="B3B3B3"/>
          </w:tcPr>
          <w:p w14:paraId="3910AD95" w14:textId="77777777" w:rsidR="006839A4" w:rsidRDefault="006839A4" w:rsidP="001B0BD2"/>
        </w:tc>
        <w:tc>
          <w:tcPr>
            <w:tcW w:w="1710" w:type="dxa"/>
            <w:shd w:val="clear" w:color="auto" w:fill="B3B3B3"/>
          </w:tcPr>
          <w:p w14:paraId="4FDFED6B" w14:textId="77777777" w:rsidR="006839A4" w:rsidRDefault="006839A4" w:rsidP="006839A4">
            <w:pPr>
              <w:ind w:left="-468" w:firstLine="468"/>
            </w:pPr>
          </w:p>
        </w:tc>
      </w:tr>
      <w:tr w:rsidR="006839A4" w14:paraId="304A4D56" w14:textId="77777777" w:rsidTr="006839A4">
        <w:tc>
          <w:tcPr>
            <w:tcW w:w="4338" w:type="dxa"/>
          </w:tcPr>
          <w:p w14:paraId="191C10E1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cite text-based evidence that provides the strongest support for my analysis of the text.</w:t>
            </w:r>
          </w:p>
          <w:p w14:paraId="64C0494C" w14:textId="77777777" w:rsidR="006839A4" w:rsidRDefault="006839A4" w:rsidP="001B0BD2">
            <w:pPr>
              <w:rPr>
                <w:rFonts w:ascii="Goudy Old Style" w:hAnsi="Goudy Old Style"/>
              </w:rPr>
            </w:pPr>
          </w:p>
          <w:p w14:paraId="3FC8E657" w14:textId="77777777" w:rsidR="006839A4" w:rsidRDefault="006839A4" w:rsidP="001B0BD2"/>
        </w:tc>
        <w:tc>
          <w:tcPr>
            <w:tcW w:w="1710" w:type="dxa"/>
          </w:tcPr>
          <w:p w14:paraId="19396981" w14:textId="77777777" w:rsidR="006839A4" w:rsidRDefault="006839A4" w:rsidP="001B0BD2"/>
        </w:tc>
        <w:tc>
          <w:tcPr>
            <w:tcW w:w="1800" w:type="dxa"/>
          </w:tcPr>
          <w:p w14:paraId="4A9141CB" w14:textId="77777777" w:rsidR="006839A4" w:rsidRDefault="006839A4" w:rsidP="001B0BD2">
            <w:pPr>
              <w:ind w:left="396" w:right="-378"/>
            </w:pPr>
          </w:p>
        </w:tc>
        <w:tc>
          <w:tcPr>
            <w:tcW w:w="1710" w:type="dxa"/>
          </w:tcPr>
          <w:p w14:paraId="4195F0F9" w14:textId="77777777" w:rsidR="006839A4" w:rsidRDefault="006839A4" w:rsidP="006839A4">
            <w:pPr>
              <w:ind w:left="-468" w:right="-378" w:firstLine="468"/>
            </w:pPr>
          </w:p>
        </w:tc>
      </w:tr>
      <w:tr w:rsidR="006839A4" w14:paraId="5D9B7E38" w14:textId="77777777" w:rsidTr="006839A4">
        <w:tc>
          <w:tcPr>
            <w:tcW w:w="4338" w:type="dxa"/>
          </w:tcPr>
          <w:p w14:paraId="2D859DA8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 xml:space="preserve">I can determine a text’s theme or central idea.  </w:t>
            </w:r>
          </w:p>
          <w:p w14:paraId="79FDFF75" w14:textId="77777777" w:rsidR="006839A4" w:rsidRDefault="006839A4" w:rsidP="001B0BD2"/>
          <w:p w14:paraId="203E2C02" w14:textId="77777777" w:rsidR="006839A4" w:rsidRDefault="006839A4" w:rsidP="001B0BD2"/>
        </w:tc>
        <w:tc>
          <w:tcPr>
            <w:tcW w:w="1710" w:type="dxa"/>
          </w:tcPr>
          <w:p w14:paraId="0C2B0FFD" w14:textId="77777777" w:rsidR="006839A4" w:rsidRDefault="006839A4" w:rsidP="001B0BD2"/>
        </w:tc>
        <w:tc>
          <w:tcPr>
            <w:tcW w:w="1800" w:type="dxa"/>
          </w:tcPr>
          <w:p w14:paraId="6B11066B" w14:textId="77777777" w:rsidR="006839A4" w:rsidRDefault="006839A4" w:rsidP="001B0BD2"/>
        </w:tc>
        <w:tc>
          <w:tcPr>
            <w:tcW w:w="1710" w:type="dxa"/>
          </w:tcPr>
          <w:p w14:paraId="073028D7" w14:textId="77777777" w:rsidR="006839A4" w:rsidRDefault="006839A4" w:rsidP="006839A4">
            <w:pPr>
              <w:ind w:left="-468" w:firstLine="468"/>
            </w:pPr>
          </w:p>
        </w:tc>
      </w:tr>
      <w:tr w:rsidR="006839A4" w14:paraId="4A8D8EB5" w14:textId="77777777" w:rsidTr="006839A4">
        <w:tc>
          <w:tcPr>
            <w:tcW w:w="4338" w:type="dxa"/>
          </w:tcPr>
          <w:p w14:paraId="31461A70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write an objective summary of the text.</w:t>
            </w:r>
          </w:p>
          <w:p w14:paraId="69710A56" w14:textId="77777777" w:rsidR="006839A4" w:rsidRDefault="006839A4" w:rsidP="001B0BD2"/>
          <w:p w14:paraId="30A6624E" w14:textId="77777777" w:rsidR="006839A4" w:rsidRDefault="006839A4" w:rsidP="001B0BD2"/>
        </w:tc>
        <w:tc>
          <w:tcPr>
            <w:tcW w:w="1710" w:type="dxa"/>
          </w:tcPr>
          <w:p w14:paraId="7A1614BD" w14:textId="77777777" w:rsidR="006839A4" w:rsidRDefault="006839A4" w:rsidP="001B0BD2"/>
        </w:tc>
        <w:tc>
          <w:tcPr>
            <w:tcW w:w="1800" w:type="dxa"/>
          </w:tcPr>
          <w:p w14:paraId="3C267EA9" w14:textId="77777777" w:rsidR="006839A4" w:rsidRDefault="006839A4" w:rsidP="001B0BD2"/>
        </w:tc>
        <w:tc>
          <w:tcPr>
            <w:tcW w:w="1710" w:type="dxa"/>
          </w:tcPr>
          <w:p w14:paraId="2BD5F7BB" w14:textId="77777777" w:rsidR="006839A4" w:rsidRDefault="006839A4" w:rsidP="006839A4">
            <w:pPr>
              <w:ind w:left="-468" w:firstLine="468"/>
            </w:pPr>
          </w:p>
        </w:tc>
      </w:tr>
      <w:tr w:rsidR="006839A4" w14:paraId="0E753908" w14:textId="77777777" w:rsidTr="006839A4">
        <w:tc>
          <w:tcPr>
            <w:tcW w:w="4338" w:type="dxa"/>
          </w:tcPr>
          <w:p w14:paraId="33A8A46D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 xml:space="preserve">I can show how elements of plot develop over the course of </w:t>
            </w:r>
            <w:r>
              <w:rPr>
                <w:rFonts w:ascii="Goudy Old Style" w:hAnsi="Goudy Old Style"/>
              </w:rPr>
              <w:t xml:space="preserve">a </w:t>
            </w:r>
            <w:r w:rsidRPr="00C129D8">
              <w:rPr>
                <w:rFonts w:ascii="Goudy Old Style" w:hAnsi="Goudy Old Style"/>
              </w:rPr>
              <w:t>literary text.</w:t>
            </w:r>
          </w:p>
          <w:p w14:paraId="67B8A7F0" w14:textId="77777777" w:rsidR="006839A4" w:rsidRDefault="006839A4" w:rsidP="001B0BD2">
            <w:pPr>
              <w:rPr>
                <w:rFonts w:ascii="Goudy Old Style" w:hAnsi="Goudy Old Style"/>
              </w:rPr>
            </w:pPr>
          </w:p>
          <w:p w14:paraId="320F80D3" w14:textId="77777777" w:rsidR="006839A4" w:rsidRDefault="006839A4" w:rsidP="001B0BD2"/>
        </w:tc>
        <w:tc>
          <w:tcPr>
            <w:tcW w:w="1710" w:type="dxa"/>
          </w:tcPr>
          <w:p w14:paraId="17CDE1F1" w14:textId="77777777" w:rsidR="006839A4" w:rsidRDefault="006839A4" w:rsidP="001B0BD2"/>
        </w:tc>
        <w:tc>
          <w:tcPr>
            <w:tcW w:w="1800" w:type="dxa"/>
          </w:tcPr>
          <w:p w14:paraId="5061925F" w14:textId="77777777" w:rsidR="006839A4" w:rsidRDefault="006839A4" w:rsidP="001B0BD2"/>
        </w:tc>
        <w:tc>
          <w:tcPr>
            <w:tcW w:w="1710" w:type="dxa"/>
          </w:tcPr>
          <w:p w14:paraId="4A392CB7" w14:textId="77777777" w:rsidR="006839A4" w:rsidRDefault="006839A4" w:rsidP="006839A4">
            <w:pPr>
              <w:ind w:left="-468" w:firstLine="468"/>
            </w:pPr>
          </w:p>
        </w:tc>
      </w:tr>
      <w:tr w:rsidR="006839A4" w14:paraId="286E29AB" w14:textId="77777777" w:rsidTr="006839A4">
        <w:tc>
          <w:tcPr>
            <w:tcW w:w="4338" w:type="dxa"/>
          </w:tcPr>
          <w:p w14:paraId="4219A57F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show how dialogue and events reveal aspects of characters or provoke action.</w:t>
            </w:r>
          </w:p>
          <w:p w14:paraId="6CEEDED0" w14:textId="77777777" w:rsidR="006839A4" w:rsidRDefault="006839A4" w:rsidP="001B0BD2"/>
          <w:p w14:paraId="22E6BE10" w14:textId="77777777" w:rsidR="006839A4" w:rsidRDefault="006839A4" w:rsidP="001B0BD2"/>
        </w:tc>
        <w:tc>
          <w:tcPr>
            <w:tcW w:w="1710" w:type="dxa"/>
          </w:tcPr>
          <w:p w14:paraId="09161FE4" w14:textId="77777777" w:rsidR="006839A4" w:rsidRDefault="006839A4" w:rsidP="001B0BD2"/>
        </w:tc>
        <w:tc>
          <w:tcPr>
            <w:tcW w:w="1800" w:type="dxa"/>
          </w:tcPr>
          <w:p w14:paraId="30D22A85" w14:textId="77777777" w:rsidR="006839A4" w:rsidRDefault="006839A4" w:rsidP="001B0BD2"/>
        </w:tc>
        <w:tc>
          <w:tcPr>
            <w:tcW w:w="1710" w:type="dxa"/>
          </w:tcPr>
          <w:p w14:paraId="09B60F1B" w14:textId="77777777" w:rsidR="006839A4" w:rsidRDefault="006839A4" w:rsidP="006839A4">
            <w:pPr>
              <w:ind w:left="-468" w:firstLine="468"/>
            </w:pPr>
          </w:p>
        </w:tc>
      </w:tr>
      <w:tr w:rsidR="006839A4" w14:paraId="290BEF9D" w14:textId="77777777" w:rsidTr="006839A4">
        <w:tc>
          <w:tcPr>
            <w:tcW w:w="4338" w:type="dxa"/>
          </w:tcPr>
          <w:p w14:paraId="25415B11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determine the meaning of words and phrases (figurative, connotative, and technical meanings).</w:t>
            </w:r>
          </w:p>
          <w:p w14:paraId="574F5BC3" w14:textId="77777777" w:rsidR="006839A4" w:rsidRDefault="006839A4" w:rsidP="001B0BD2"/>
        </w:tc>
        <w:tc>
          <w:tcPr>
            <w:tcW w:w="1710" w:type="dxa"/>
          </w:tcPr>
          <w:p w14:paraId="1A8037B6" w14:textId="77777777" w:rsidR="006839A4" w:rsidRDefault="006839A4" w:rsidP="001B0BD2"/>
        </w:tc>
        <w:tc>
          <w:tcPr>
            <w:tcW w:w="1800" w:type="dxa"/>
          </w:tcPr>
          <w:p w14:paraId="43E5FBDC" w14:textId="77777777" w:rsidR="006839A4" w:rsidRDefault="006839A4" w:rsidP="001B0BD2"/>
        </w:tc>
        <w:tc>
          <w:tcPr>
            <w:tcW w:w="1710" w:type="dxa"/>
          </w:tcPr>
          <w:p w14:paraId="68FC1058" w14:textId="77777777" w:rsidR="006839A4" w:rsidRDefault="006839A4" w:rsidP="006839A4">
            <w:pPr>
              <w:ind w:left="-468" w:firstLine="468"/>
            </w:pPr>
          </w:p>
        </w:tc>
      </w:tr>
      <w:tr w:rsidR="006839A4" w14:paraId="5414EA7B" w14:textId="77777777" w:rsidTr="006839A4">
        <w:tc>
          <w:tcPr>
            <w:tcW w:w="4338" w:type="dxa"/>
          </w:tcPr>
          <w:p w14:paraId="49F4263D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analyze the impact of word choice on meaning and tone.</w:t>
            </w:r>
          </w:p>
          <w:p w14:paraId="366BC196" w14:textId="77777777" w:rsidR="006839A4" w:rsidRDefault="006839A4" w:rsidP="001B0BD2"/>
        </w:tc>
        <w:tc>
          <w:tcPr>
            <w:tcW w:w="1710" w:type="dxa"/>
          </w:tcPr>
          <w:p w14:paraId="5EEE5FA6" w14:textId="77777777" w:rsidR="006839A4" w:rsidRDefault="006839A4" w:rsidP="001B0BD2"/>
        </w:tc>
        <w:tc>
          <w:tcPr>
            <w:tcW w:w="1800" w:type="dxa"/>
          </w:tcPr>
          <w:p w14:paraId="79D83A12" w14:textId="77777777" w:rsidR="006839A4" w:rsidRDefault="006839A4" w:rsidP="001B0BD2"/>
        </w:tc>
        <w:tc>
          <w:tcPr>
            <w:tcW w:w="1710" w:type="dxa"/>
          </w:tcPr>
          <w:p w14:paraId="7738AB6A" w14:textId="77777777" w:rsidR="006839A4" w:rsidRDefault="006839A4" w:rsidP="006839A4">
            <w:pPr>
              <w:ind w:left="-468" w:firstLine="468"/>
            </w:pPr>
          </w:p>
        </w:tc>
      </w:tr>
      <w:tr w:rsidR="006839A4" w14:paraId="5249D554" w14:textId="77777777" w:rsidTr="006839A4">
        <w:tc>
          <w:tcPr>
            <w:tcW w:w="4338" w:type="dxa"/>
          </w:tcPr>
          <w:p w14:paraId="41745CF5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analyze how different structures impact meaning and style of text.</w:t>
            </w:r>
          </w:p>
          <w:p w14:paraId="281EE88A" w14:textId="77777777" w:rsidR="006839A4" w:rsidRDefault="006839A4" w:rsidP="001B0BD2"/>
          <w:p w14:paraId="44CBBF30" w14:textId="77777777" w:rsidR="006839A4" w:rsidRDefault="006839A4" w:rsidP="001B0BD2"/>
        </w:tc>
        <w:tc>
          <w:tcPr>
            <w:tcW w:w="1710" w:type="dxa"/>
          </w:tcPr>
          <w:p w14:paraId="57727219" w14:textId="77777777" w:rsidR="006839A4" w:rsidRDefault="006839A4" w:rsidP="001B0BD2"/>
        </w:tc>
        <w:tc>
          <w:tcPr>
            <w:tcW w:w="1800" w:type="dxa"/>
          </w:tcPr>
          <w:p w14:paraId="5C9004DE" w14:textId="77777777" w:rsidR="006839A4" w:rsidRDefault="006839A4" w:rsidP="001B0BD2"/>
        </w:tc>
        <w:tc>
          <w:tcPr>
            <w:tcW w:w="1710" w:type="dxa"/>
          </w:tcPr>
          <w:p w14:paraId="1C17A60C" w14:textId="77777777" w:rsidR="006839A4" w:rsidRDefault="006839A4" w:rsidP="006839A4">
            <w:pPr>
              <w:ind w:left="-468" w:firstLine="468"/>
            </w:pPr>
          </w:p>
        </w:tc>
      </w:tr>
      <w:tr w:rsidR="006839A4" w14:paraId="3BDB61CB" w14:textId="77777777" w:rsidTr="006839A4">
        <w:tc>
          <w:tcPr>
            <w:tcW w:w="4338" w:type="dxa"/>
          </w:tcPr>
          <w:p w14:paraId="7589CF7A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analyze how difference in points of view between characters and audience create effects in writing (suspense, humor).</w:t>
            </w:r>
          </w:p>
          <w:p w14:paraId="42E984F7" w14:textId="77777777" w:rsidR="006839A4" w:rsidRDefault="006839A4" w:rsidP="001B0BD2"/>
        </w:tc>
        <w:tc>
          <w:tcPr>
            <w:tcW w:w="1710" w:type="dxa"/>
          </w:tcPr>
          <w:p w14:paraId="139EC522" w14:textId="77777777" w:rsidR="006839A4" w:rsidRDefault="006839A4" w:rsidP="001B0BD2"/>
        </w:tc>
        <w:tc>
          <w:tcPr>
            <w:tcW w:w="1800" w:type="dxa"/>
          </w:tcPr>
          <w:p w14:paraId="4CFD752E" w14:textId="77777777" w:rsidR="006839A4" w:rsidRDefault="006839A4" w:rsidP="001B0BD2"/>
        </w:tc>
        <w:tc>
          <w:tcPr>
            <w:tcW w:w="1710" w:type="dxa"/>
          </w:tcPr>
          <w:p w14:paraId="328538A8" w14:textId="77777777" w:rsidR="006839A4" w:rsidRDefault="006839A4" w:rsidP="006839A4">
            <w:pPr>
              <w:ind w:left="-468" w:firstLine="468"/>
            </w:pPr>
          </w:p>
        </w:tc>
      </w:tr>
      <w:tr w:rsidR="006839A4" w14:paraId="0344BECF" w14:textId="77777777" w:rsidTr="006839A4">
        <w:tc>
          <w:tcPr>
            <w:tcW w:w="4338" w:type="dxa"/>
            <w:tcBorders>
              <w:bottom w:val="single" w:sz="4" w:space="0" w:color="auto"/>
            </w:tcBorders>
          </w:tcPr>
          <w:p w14:paraId="6A437DA3" w14:textId="77777777" w:rsidR="006839A4" w:rsidRDefault="006839A4" w:rsidP="001B0BD2">
            <w:r w:rsidRPr="00C129D8">
              <w:rPr>
                <w:rFonts w:ascii="Goudy Old Style" w:hAnsi="Goudy Old Style"/>
              </w:rPr>
              <w:t>I can analyze the extent to which a filmed production follows the text and evaluate choices made by directors or actors.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A37CEB3" w14:textId="77777777" w:rsidR="006839A4" w:rsidRDefault="006839A4" w:rsidP="001B0BD2"/>
        </w:tc>
        <w:tc>
          <w:tcPr>
            <w:tcW w:w="1800" w:type="dxa"/>
            <w:tcBorders>
              <w:bottom w:val="single" w:sz="4" w:space="0" w:color="auto"/>
            </w:tcBorders>
          </w:tcPr>
          <w:p w14:paraId="0A0185DE" w14:textId="77777777" w:rsidR="006839A4" w:rsidRDefault="006839A4" w:rsidP="001B0BD2"/>
        </w:tc>
        <w:tc>
          <w:tcPr>
            <w:tcW w:w="1710" w:type="dxa"/>
            <w:tcBorders>
              <w:bottom w:val="single" w:sz="4" w:space="0" w:color="auto"/>
            </w:tcBorders>
          </w:tcPr>
          <w:p w14:paraId="77794B25" w14:textId="77777777" w:rsidR="006839A4" w:rsidRDefault="006839A4" w:rsidP="006839A4">
            <w:pPr>
              <w:ind w:left="-468" w:firstLine="468"/>
            </w:pPr>
          </w:p>
        </w:tc>
      </w:tr>
      <w:tr w:rsidR="006839A4" w14:paraId="0E3DAE3D" w14:textId="77777777" w:rsidTr="006839A4">
        <w:tc>
          <w:tcPr>
            <w:tcW w:w="4338" w:type="dxa"/>
            <w:shd w:val="clear" w:color="auto" w:fill="B3B3B3"/>
          </w:tcPr>
          <w:p w14:paraId="7F58C21E" w14:textId="77777777" w:rsidR="006839A4" w:rsidRPr="00545FC7" w:rsidRDefault="006839A4" w:rsidP="001B0BD2">
            <w:pPr>
              <w:rPr>
                <w:b/>
              </w:rPr>
            </w:pPr>
            <w:r w:rsidRPr="00545FC7">
              <w:rPr>
                <w:b/>
              </w:rPr>
              <w:t xml:space="preserve">Writing </w:t>
            </w:r>
          </w:p>
        </w:tc>
        <w:tc>
          <w:tcPr>
            <w:tcW w:w="1710" w:type="dxa"/>
            <w:shd w:val="clear" w:color="auto" w:fill="B3B3B3"/>
          </w:tcPr>
          <w:p w14:paraId="0B1BFE94" w14:textId="77777777" w:rsidR="006839A4" w:rsidRDefault="006839A4" w:rsidP="001B0BD2"/>
        </w:tc>
        <w:tc>
          <w:tcPr>
            <w:tcW w:w="1800" w:type="dxa"/>
            <w:shd w:val="clear" w:color="auto" w:fill="B3B3B3"/>
          </w:tcPr>
          <w:p w14:paraId="4C0219C1" w14:textId="77777777" w:rsidR="006839A4" w:rsidRDefault="006839A4" w:rsidP="001B0BD2"/>
        </w:tc>
        <w:tc>
          <w:tcPr>
            <w:tcW w:w="1710" w:type="dxa"/>
            <w:shd w:val="clear" w:color="auto" w:fill="B3B3B3"/>
          </w:tcPr>
          <w:p w14:paraId="07A2DE7A" w14:textId="77777777" w:rsidR="006839A4" w:rsidRDefault="006839A4" w:rsidP="006839A4">
            <w:pPr>
              <w:ind w:left="-468" w:firstLine="468"/>
            </w:pPr>
          </w:p>
        </w:tc>
      </w:tr>
      <w:tr w:rsidR="006839A4" w14:paraId="150A7F03" w14:textId="77777777" w:rsidTr="006839A4">
        <w:tc>
          <w:tcPr>
            <w:tcW w:w="4338" w:type="dxa"/>
          </w:tcPr>
          <w:p w14:paraId="6F520B50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write arguments to support claims with clear reasons and relevant evidence.</w:t>
            </w:r>
          </w:p>
          <w:p w14:paraId="3988DBE6" w14:textId="77777777" w:rsidR="006839A4" w:rsidRDefault="006839A4" w:rsidP="001B0BD2"/>
        </w:tc>
        <w:tc>
          <w:tcPr>
            <w:tcW w:w="1710" w:type="dxa"/>
          </w:tcPr>
          <w:p w14:paraId="5268C651" w14:textId="77777777" w:rsidR="006839A4" w:rsidRDefault="006839A4" w:rsidP="001B0BD2"/>
        </w:tc>
        <w:tc>
          <w:tcPr>
            <w:tcW w:w="1800" w:type="dxa"/>
          </w:tcPr>
          <w:p w14:paraId="188D015F" w14:textId="77777777" w:rsidR="006839A4" w:rsidRDefault="006839A4" w:rsidP="001B0BD2"/>
        </w:tc>
        <w:tc>
          <w:tcPr>
            <w:tcW w:w="1710" w:type="dxa"/>
          </w:tcPr>
          <w:p w14:paraId="747A5B39" w14:textId="77777777" w:rsidR="006839A4" w:rsidRDefault="006839A4" w:rsidP="006839A4">
            <w:pPr>
              <w:ind w:left="-468" w:firstLine="468"/>
            </w:pPr>
          </w:p>
        </w:tc>
      </w:tr>
      <w:tr w:rsidR="006839A4" w14:paraId="5F1E8554" w14:textId="77777777" w:rsidTr="006839A4">
        <w:tc>
          <w:tcPr>
            <w:tcW w:w="4338" w:type="dxa"/>
          </w:tcPr>
          <w:p w14:paraId="4EB75FBE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lastRenderedPageBreak/>
              <w:t>I can introduce claims, showing opposing arguments.</w:t>
            </w:r>
          </w:p>
          <w:p w14:paraId="6BE0EB11" w14:textId="77777777" w:rsidR="006839A4" w:rsidRDefault="006839A4" w:rsidP="001B0BD2">
            <w:pPr>
              <w:rPr>
                <w:rFonts w:ascii="Goudy Old Style" w:hAnsi="Goudy Old Style"/>
              </w:rPr>
            </w:pPr>
          </w:p>
          <w:p w14:paraId="2EA6CC5C" w14:textId="77777777" w:rsidR="006839A4" w:rsidRDefault="006839A4" w:rsidP="001B0BD2"/>
        </w:tc>
        <w:tc>
          <w:tcPr>
            <w:tcW w:w="1710" w:type="dxa"/>
          </w:tcPr>
          <w:p w14:paraId="4FFAAF86" w14:textId="77777777" w:rsidR="006839A4" w:rsidRDefault="006839A4" w:rsidP="001B0BD2"/>
        </w:tc>
        <w:tc>
          <w:tcPr>
            <w:tcW w:w="1800" w:type="dxa"/>
          </w:tcPr>
          <w:p w14:paraId="5F2C9A2B" w14:textId="77777777" w:rsidR="006839A4" w:rsidRDefault="006839A4" w:rsidP="001B0BD2"/>
        </w:tc>
        <w:tc>
          <w:tcPr>
            <w:tcW w:w="1710" w:type="dxa"/>
          </w:tcPr>
          <w:p w14:paraId="4D235271" w14:textId="77777777" w:rsidR="006839A4" w:rsidRDefault="006839A4" w:rsidP="006839A4">
            <w:pPr>
              <w:ind w:left="-468" w:firstLine="468"/>
            </w:pPr>
          </w:p>
        </w:tc>
      </w:tr>
      <w:tr w:rsidR="006839A4" w14:paraId="7C6A8F36" w14:textId="77777777" w:rsidTr="006839A4">
        <w:tc>
          <w:tcPr>
            <w:tcW w:w="4338" w:type="dxa"/>
          </w:tcPr>
          <w:p w14:paraId="30EDBDE9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organize my reasons and evidence logically.</w:t>
            </w:r>
          </w:p>
          <w:p w14:paraId="2B9B57AE" w14:textId="77777777" w:rsidR="006839A4" w:rsidRDefault="006839A4" w:rsidP="001B0BD2">
            <w:pPr>
              <w:rPr>
                <w:rFonts w:ascii="Goudy Old Style" w:hAnsi="Goudy Old Style"/>
              </w:rPr>
            </w:pPr>
          </w:p>
          <w:p w14:paraId="017F855B" w14:textId="77777777" w:rsidR="006839A4" w:rsidRDefault="006839A4" w:rsidP="001B0BD2"/>
        </w:tc>
        <w:tc>
          <w:tcPr>
            <w:tcW w:w="1710" w:type="dxa"/>
          </w:tcPr>
          <w:p w14:paraId="142BB10E" w14:textId="77777777" w:rsidR="006839A4" w:rsidRDefault="006839A4" w:rsidP="001B0BD2"/>
        </w:tc>
        <w:tc>
          <w:tcPr>
            <w:tcW w:w="1800" w:type="dxa"/>
          </w:tcPr>
          <w:p w14:paraId="6B341404" w14:textId="77777777" w:rsidR="006839A4" w:rsidRDefault="006839A4" w:rsidP="001B0BD2"/>
        </w:tc>
        <w:tc>
          <w:tcPr>
            <w:tcW w:w="1710" w:type="dxa"/>
          </w:tcPr>
          <w:p w14:paraId="47F0D00E" w14:textId="77777777" w:rsidR="006839A4" w:rsidRDefault="006839A4" w:rsidP="006839A4">
            <w:pPr>
              <w:ind w:left="-468" w:firstLine="468"/>
            </w:pPr>
          </w:p>
        </w:tc>
      </w:tr>
      <w:tr w:rsidR="006839A4" w14:paraId="564EB37A" w14:textId="77777777" w:rsidTr="006839A4">
        <w:tc>
          <w:tcPr>
            <w:tcW w:w="4338" w:type="dxa"/>
          </w:tcPr>
          <w:p w14:paraId="1F04FA90" w14:textId="77777777" w:rsidR="006839A4" w:rsidRPr="00C129D8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use transition words and phrases to write clearly and show relationships between counterclaims, reasons, and evidence.</w:t>
            </w:r>
          </w:p>
        </w:tc>
        <w:tc>
          <w:tcPr>
            <w:tcW w:w="1710" w:type="dxa"/>
          </w:tcPr>
          <w:p w14:paraId="1D0D282D" w14:textId="77777777" w:rsidR="006839A4" w:rsidRDefault="006839A4" w:rsidP="001B0BD2"/>
        </w:tc>
        <w:tc>
          <w:tcPr>
            <w:tcW w:w="1800" w:type="dxa"/>
          </w:tcPr>
          <w:p w14:paraId="1CCB133A" w14:textId="77777777" w:rsidR="006839A4" w:rsidRDefault="006839A4" w:rsidP="001B0BD2"/>
        </w:tc>
        <w:tc>
          <w:tcPr>
            <w:tcW w:w="1710" w:type="dxa"/>
          </w:tcPr>
          <w:p w14:paraId="35AD597C" w14:textId="77777777" w:rsidR="006839A4" w:rsidRDefault="006839A4" w:rsidP="006839A4">
            <w:pPr>
              <w:ind w:left="-468" w:firstLine="468"/>
            </w:pPr>
          </w:p>
        </w:tc>
      </w:tr>
      <w:tr w:rsidR="006839A4" w14:paraId="6521A17A" w14:textId="77777777" w:rsidTr="006839A4">
        <w:tc>
          <w:tcPr>
            <w:tcW w:w="4338" w:type="dxa"/>
          </w:tcPr>
          <w:p w14:paraId="24482976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use third person and write formally.</w:t>
            </w:r>
          </w:p>
          <w:p w14:paraId="7F6B5B0C" w14:textId="77777777" w:rsidR="006839A4" w:rsidRPr="00C129D8" w:rsidRDefault="006839A4" w:rsidP="001B0BD2">
            <w:pPr>
              <w:rPr>
                <w:rFonts w:ascii="Goudy Old Style" w:hAnsi="Goudy Old Style"/>
              </w:rPr>
            </w:pPr>
          </w:p>
        </w:tc>
        <w:tc>
          <w:tcPr>
            <w:tcW w:w="1710" w:type="dxa"/>
          </w:tcPr>
          <w:p w14:paraId="5490CAA1" w14:textId="77777777" w:rsidR="006839A4" w:rsidRDefault="006839A4" w:rsidP="001B0BD2"/>
        </w:tc>
        <w:tc>
          <w:tcPr>
            <w:tcW w:w="1800" w:type="dxa"/>
          </w:tcPr>
          <w:p w14:paraId="51BA5249" w14:textId="77777777" w:rsidR="006839A4" w:rsidRDefault="006839A4" w:rsidP="001B0BD2"/>
        </w:tc>
        <w:tc>
          <w:tcPr>
            <w:tcW w:w="1710" w:type="dxa"/>
          </w:tcPr>
          <w:p w14:paraId="73F3A584" w14:textId="77777777" w:rsidR="006839A4" w:rsidRDefault="006839A4" w:rsidP="006839A4">
            <w:pPr>
              <w:ind w:left="-468" w:firstLine="468"/>
            </w:pPr>
          </w:p>
        </w:tc>
      </w:tr>
      <w:tr w:rsidR="006839A4" w14:paraId="4D6624A4" w14:textId="77777777" w:rsidTr="006839A4">
        <w:tc>
          <w:tcPr>
            <w:tcW w:w="4338" w:type="dxa"/>
            <w:tcBorders>
              <w:bottom w:val="single" w:sz="4" w:space="0" w:color="auto"/>
            </w:tcBorders>
          </w:tcPr>
          <w:p w14:paraId="563CAE25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provide a conclusion that s</w:t>
            </w:r>
            <w:r>
              <w:rPr>
                <w:rFonts w:ascii="Goudy Old Style" w:hAnsi="Goudy Old Style"/>
              </w:rPr>
              <w:t>upports my argument.</w:t>
            </w:r>
          </w:p>
          <w:p w14:paraId="70F19FB3" w14:textId="77777777" w:rsidR="006839A4" w:rsidRPr="00C129D8" w:rsidRDefault="006839A4" w:rsidP="001B0BD2">
            <w:pPr>
              <w:rPr>
                <w:rFonts w:ascii="Goudy Old Style" w:hAnsi="Goudy Old Sty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888334" w14:textId="77777777" w:rsidR="006839A4" w:rsidRDefault="006839A4" w:rsidP="001B0BD2"/>
        </w:tc>
        <w:tc>
          <w:tcPr>
            <w:tcW w:w="1800" w:type="dxa"/>
            <w:tcBorders>
              <w:bottom w:val="single" w:sz="4" w:space="0" w:color="auto"/>
            </w:tcBorders>
          </w:tcPr>
          <w:p w14:paraId="101E0808" w14:textId="77777777" w:rsidR="006839A4" w:rsidRDefault="006839A4" w:rsidP="001B0BD2"/>
        </w:tc>
        <w:tc>
          <w:tcPr>
            <w:tcW w:w="1710" w:type="dxa"/>
            <w:tcBorders>
              <w:bottom w:val="single" w:sz="4" w:space="0" w:color="auto"/>
            </w:tcBorders>
          </w:tcPr>
          <w:p w14:paraId="6B26DFD7" w14:textId="77777777" w:rsidR="006839A4" w:rsidRDefault="006839A4" w:rsidP="006839A4">
            <w:pPr>
              <w:ind w:left="-468" w:firstLine="468"/>
            </w:pPr>
          </w:p>
        </w:tc>
      </w:tr>
      <w:tr w:rsidR="006839A4" w14:paraId="745C14FE" w14:textId="77777777" w:rsidTr="006839A4">
        <w:tc>
          <w:tcPr>
            <w:tcW w:w="4338" w:type="dxa"/>
            <w:shd w:val="clear" w:color="auto" w:fill="B3B3B3"/>
          </w:tcPr>
          <w:p w14:paraId="62988E9A" w14:textId="77777777" w:rsidR="006839A4" w:rsidRPr="00545FC7" w:rsidRDefault="006839A4" w:rsidP="001B0BD2">
            <w:pPr>
              <w:rPr>
                <w:rFonts w:ascii="Goudy Old Style" w:hAnsi="Goudy Old Style"/>
                <w:b/>
              </w:rPr>
            </w:pPr>
            <w:r w:rsidRPr="00545FC7">
              <w:rPr>
                <w:rFonts w:ascii="Goudy Old Style" w:hAnsi="Goudy Old Style"/>
                <w:b/>
              </w:rPr>
              <w:t xml:space="preserve">Language </w:t>
            </w:r>
          </w:p>
        </w:tc>
        <w:tc>
          <w:tcPr>
            <w:tcW w:w="1710" w:type="dxa"/>
            <w:shd w:val="clear" w:color="auto" w:fill="B3B3B3"/>
          </w:tcPr>
          <w:p w14:paraId="11A3A0C9" w14:textId="77777777" w:rsidR="006839A4" w:rsidRDefault="006839A4" w:rsidP="001B0BD2"/>
        </w:tc>
        <w:tc>
          <w:tcPr>
            <w:tcW w:w="1800" w:type="dxa"/>
            <w:shd w:val="clear" w:color="auto" w:fill="B3B3B3"/>
          </w:tcPr>
          <w:p w14:paraId="4D5BF5A4" w14:textId="77777777" w:rsidR="006839A4" w:rsidRDefault="006839A4" w:rsidP="001B0BD2"/>
        </w:tc>
        <w:tc>
          <w:tcPr>
            <w:tcW w:w="1710" w:type="dxa"/>
            <w:shd w:val="clear" w:color="auto" w:fill="B3B3B3"/>
          </w:tcPr>
          <w:p w14:paraId="5BEB7E60" w14:textId="77777777" w:rsidR="006839A4" w:rsidRDefault="006839A4" w:rsidP="006839A4">
            <w:pPr>
              <w:ind w:left="-468" w:firstLine="468"/>
            </w:pPr>
          </w:p>
        </w:tc>
      </w:tr>
      <w:tr w:rsidR="006839A4" w14:paraId="6522B069" w14:textId="77777777" w:rsidTr="006839A4">
        <w:tc>
          <w:tcPr>
            <w:tcW w:w="4338" w:type="dxa"/>
          </w:tcPr>
          <w:p w14:paraId="0B9E589A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use correct grammar and usage when writing.</w:t>
            </w:r>
          </w:p>
          <w:p w14:paraId="54B9B707" w14:textId="77777777" w:rsidR="006839A4" w:rsidRPr="00545FC7" w:rsidRDefault="006839A4" w:rsidP="001B0BD2">
            <w:pPr>
              <w:rPr>
                <w:rFonts w:ascii="Goudy Old Style" w:hAnsi="Goudy Old Style"/>
                <w:b/>
              </w:rPr>
            </w:pPr>
          </w:p>
        </w:tc>
        <w:tc>
          <w:tcPr>
            <w:tcW w:w="1710" w:type="dxa"/>
          </w:tcPr>
          <w:p w14:paraId="73AF7263" w14:textId="77777777" w:rsidR="006839A4" w:rsidRDefault="006839A4" w:rsidP="001B0BD2"/>
        </w:tc>
        <w:tc>
          <w:tcPr>
            <w:tcW w:w="1800" w:type="dxa"/>
          </w:tcPr>
          <w:p w14:paraId="2CC440EB" w14:textId="77777777" w:rsidR="006839A4" w:rsidRDefault="006839A4" w:rsidP="001B0BD2"/>
        </w:tc>
        <w:tc>
          <w:tcPr>
            <w:tcW w:w="1710" w:type="dxa"/>
          </w:tcPr>
          <w:p w14:paraId="7FFB4212" w14:textId="77777777" w:rsidR="006839A4" w:rsidRDefault="006839A4" w:rsidP="006839A4">
            <w:pPr>
              <w:ind w:left="-468" w:firstLine="468"/>
            </w:pPr>
          </w:p>
        </w:tc>
      </w:tr>
      <w:tr w:rsidR="006839A4" w14:paraId="74D7AEC5" w14:textId="77777777" w:rsidTr="006839A4">
        <w:tc>
          <w:tcPr>
            <w:tcW w:w="4338" w:type="dxa"/>
          </w:tcPr>
          <w:p w14:paraId="7ED6A05B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correct capitalization, punctuation, and spelling to send a clear message to my reader.</w:t>
            </w:r>
          </w:p>
          <w:p w14:paraId="0AD2B8B3" w14:textId="77777777" w:rsidR="006839A4" w:rsidRPr="00545FC7" w:rsidRDefault="006839A4" w:rsidP="001B0BD2">
            <w:pPr>
              <w:rPr>
                <w:rFonts w:ascii="Goudy Old Style" w:hAnsi="Goudy Old Style"/>
                <w:b/>
              </w:rPr>
            </w:pPr>
          </w:p>
        </w:tc>
        <w:tc>
          <w:tcPr>
            <w:tcW w:w="1710" w:type="dxa"/>
          </w:tcPr>
          <w:p w14:paraId="51046565" w14:textId="77777777" w:rsidR="006839A4" w:rsidRDefault="006839A4" w:rsidP="001B0BD2"/>
        </w:tc>
        <w:tc>
          <w:tcPr>
            <w:tcW w:w="1800" w:type="dxa"/>
          </w:tcPr>
          <w:p w14:paraId="30B2C0A3" w14:textId="77777777" w:rsidR="006839A4" w:rsidRDefault="006839A4" w:rsidP="001B0BD2"/>
        </w:tc>
        <w:tc>
          <w:tcPr>
            <w:tcW w:w="1710" w:type="dxa"/>
          </w:tcPr>
          <w:p w14:paraId="54950B19" w14:textId="77777777" w:rsidR="006839A4" w:rsidRDefault="006839A4" w:rsidP="006839A4">
            <w:pPr>
              <w:ind w:left="-468" w:firstLine="468"/>
            </w:pPr>
          </w:p>
        </w:tc>
      </w:tr>
      <w:tr w:rsidR="006839A4" w14:paraId="684664C5" w14:textId="77777777" w:rsidTr="006839A4">
        <w:tc>
          <w:tcPr>
            <w:tcW w:w="4338" w:type="dxa"/>
          </w:tcPr>
          <w:p w14:paraId="1158C2F7" w14:textId="0BB00B1E" w:rsidR="006839A4" w:rsidRDefault="008F779A" w:rsidP="001B0B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 can intentionally use</w:t>
            </w:r>
            <w:r w:rsidR="006839A4" w:rsidRPr="00C129D8">
              <w:rPr>
                <w:rFonts w:ascii="Goudy Old Style" w:hAnsi="Goudy Old Style"/>
              </w:rPr>
              <w:t xml:space="preserve"> verbs in active and passive voice and in the condition and subjunctive mood.</w:t>
            </w:r>
          </w:p>
          <w:p w14:paraId="153C39E7" w14:textId="77777777" w:rsidR="006839A4" w:rsidRPr="00545FC7" w:rsidRDefault="006839A4" w:rsidP="001B0BD2">
            <w:pPr>
              <w:rPr>
                <w:rFonts w:ascii="Goudy Old Style" w:hAnsi="Goudy Old Style"/>
                <w:b/>
              </w:rPr>
            </w:pPr>
            <w:bookmarkStart w:id="2" w:name="_GoBack"/>
            <w:bookmarkEnd w:id="2"/>
          </w:p>
        </w:tc>
        <w:tc>
          <w:tcPr>
            <w:tcW w:w="1710" w:type="dxa"/>
          </w:tcPr>
          <w:p w14:paraId="428600ED" w14:textId="77777777" w:rsidR="006839A4" w:rsidRDefault="006839A4" w:rsidP="001B0BD2"/>
        </w:tc>
        <w:tc>
          <w:tcPr>
            <w:tcW w:w="1800" w:type="dxa"/>
          </w:tcPr>
          <w:p w14:paraId="29DE4BCE" w14:textId="77777777" w:rsidR="006839A4" w:rsidRDefault="006839A4" w:rsidP="001B0BD2"/>
        </w:tc>
        <w:tc>
          <w:tcPr>
            <w:tcW w:w="1710" w:type="dxa"/>
          </w:tcPr>
          <w:p w14:paraId="500EF128" w14:textId="77777777" w:rsidR="006839A4" w:rsidRDefault="006839A4" w:rsidP="006839A4">
            <w:pPr>
              <w:ind w:left="-468" w:firstLine="468"/>
            </w:pPr>
          </w:p>
        </w:tc>
      </w:tr>
      <w:tr w:rsidR="006839A4" w14:paraId="16116D7E" w14:textId="77777777" w:rsidTr="006839A4">
        <w:tc>
          <w:tcPr>
            <w:tcW w:w="4338" w:type="dxa"/>
          </w:tcPr>
          <w:p w14:paraId="6F94C037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use a variety of strategies to determine the meaning of unknown words or phrases.</w:t>
            </w:r>
          </w:p>
          <w:p w14:paraId="389EF857" w14:textId="77777777" w:rsidR="006839A4" w:rsidRPr="00C129D8" w:rsidRDefault="006839A4" w:rsidP="001B0BD2">
            <w:pPr>
              <w:rPr>
                <w:rFonts w:ascii="Goudy Old Style" w:hAnsi="Goudy Old Style"/>
              </w:rPr>
            </w:pPr>
          </w:p>
        </w:tc>
        <w:tc>
          <w:tcPr>
            <w:tcW w:w="1710" w:type="dxa"/>
          </w:tcPr>
          <w:p w14:paraId="45A9ECE9" w14:textId="77777777" w:rsidR="006839A4" w:rsidRDefault="006839A4" w:rsidP="001B0BD2"/>
        </w:tc>
        <w:tc>
          <w:tcPr>
            <w:tcW w:w="1800" w:type="dxa"/>
          </w:tcPr>
          <w:p w14:paraId="22F26F2D" w14:textId="77777777" w:rsidR="006839A4" w:rsidRDefault="006839A4" w:rsidP="001B0BD2"/>
        </w:tc>
        <w:tc>
          <w:tcPr>
            <w:tcW w:w="1710" w:type="dxa"/>
          </w:tcPr>
          <w:p w14:paraId="499FE498" w14:textId="77777777" w:rsidR="006839A4" w:rsidRDefault="006839A4" w:rsidP="006839A4">
            <w:pPr>
              <w:ind w:left="-468" w:firstLine="468"/>
            </w:pPr>
          </w:p>
        </w:tc>
      </w:tr>
      <w:tr w:rsidR="006839A4" w14:paraId="383ED71C" w14:textId="77777777" w:rsidTr="006839A4">
        <w:tc>
          <w:tcPr>
            <w:tcW w:w="4338" w:type="dxa"/>
          </w:tcPr>
          <w:p w14:paraId="35A23F2F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analyze figurative language, word relationships, and nuances in word meanings.</w:t>
            </w:r>
          </w:p>
          <w:p w14:paraId="2C5EC1B2" w14:textId="77777777" w:rsidR="006839A4" w:rsidRPr="00C129D8" w:rsidRDefault="006839A4" w:rsidP="001B0BD2">
            <w:pPr>
              <w:rPr>
                <w:rFonts w:ascii="Goudy Old Style" w:hAnsi="Goudy Old Style"/>
              </w:rPr>
            </w:pPr>
          </w:p>
        </w:tc>
        <w:tc>
          <w:tcPr>
            <w:tcW w:w="1710" w:type="dxa"/>
          </w:tcPr>
          <w:p w14:paraId="4A39986A" w14:textId="77777777" w:rsidR="006839A4" w:rsidRDefault="006839A4" w:rsidP="001B0BD2"/>
        </w:tc>
        <w:tc>
          <w:tcPr>
            <w:tcW w:w="1800" w:type="dxa"/>
          </w:tcPr>
          <w:p w14:paraId="1E98F0AD" w14:textId="77777777" w:rsidR="006839A4" w:rsidRDefault="006839A4" w:rsidP="001B0BD2"/>
        </w:tc>
        <w:tc>
          <w:tcPr>
            <w:tcW w:w="1710" w:type="dxa"/>
          </w:tcPr>
          <w:p w14:paraId="6C55F257" w14:textId="77777777" w:rsidR="006839A4" w:rsidRDefault="006839A4" w:rsidP="006839A4">
            <w:pPr>
              <w:ind w:left="-468" w:firstLine="468"/>
            </w:pPr>
          </w:p>
        </w:tc>
      </w:tr>
      <w:tr w:rsidR="006839A4" w14:paraId="38D6F632" w14:textId="77777777" w:rsidTr="006839A4">
        <w:tc>
          <w:tcPr>
            <w:tcW w:w="4338" w:type="dxa"/>
          </w:tcPr>
          <w:p w14:paraId="5DCF2F67" w14:textId="77777777" w:rsidR="006839A4" w:rsidRDefault="006839A4" w:rsidP="001B0BD2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accurately use academic vocabulary to express my ideas.</w:t>
            </w:r>
          </w:p>
          <w:p w14:paraId="705A6146" w14:textId="77777777" w:rsidR="006839A4" w:rsidRPr="00C129D8" w:rsidRDefault="006839A4" w:rsidP="001B0BD2">
            <w:pPr>
              <w:rPr>
                <w:rFonts w:ascii="Goudy Old Style" w:hAnsi="Goudy Old Style"/>
              </w:rPr>
            </w:pPr>
          </w:p>
        </w:tc>
        <w:tc>
          <w:tcPr>
            <w:tcW w:w="1710" w:type="dxa"/>
          </w:tcPr>
          <w:p w14:paraId="5652B8FC" w14:textId="77777777" w:rsidR="006839A4" w:rsidRDefault="006839A4" w:rsidP="001B0BD2"/>
        </w:tc>
        <w:tc>
          <w:tcPr>
            <w:tcW w:w="1800" w:type="dxa"/>
          </w:tcPr>
          <w:p w14:paraId="3E8F6D72" w14:textId="77777777" w:rsidR="006839A4" w:rsidRDefault="006839A4" w:rsidP="001B0BD2"/>
        </w:tc>
        <w:tc>
          <w:tcPr>
            <w:tcW w:w="1710" w:type="dxa"/>
          </w:tcPr>
          <w:p w14:paraId="1F667659" w14:textId="77777777" w:rsidR="006839A4" w:rsidRDefault="006839A4" w:rsidP="006839A4">
            <w:pPr>
              <w:ind w:left="-468" w:firstLine="468"/>
            </w:pPr>
          </w:p>
        </w:tc>
      </w:tr>
    </w:tbl>
    <w:p w14:paraId="29AFA90B" w14:textId="77777777" w:rsidR="006839A4" w:rsidRDefault="006839A4" w:rsidP="006839A4"/>
    <w:bookmarkEnd w:id="0"/>
    <w:bookmarkEnd w:id="1"/>
    <w:p w14:paraId="52F4CC68" w14:textId="77777777" w:rsidR="006B6C73" w:rsidRDefault="006B6C73"/>
    <w:sectPr w:rsidR="006B6C73" w:rsidSect="007B7FB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68D25" w14:textId="77777777" w:rsidR="00000000" w:rsidRDefault="008F779A">
      <w:r>
        <w:separator/>
      </w:r>
    </w:p>
  </w:endnote>
  <w:endnote w:type="continuationSeparator" w:id="0">
    <w:p w14:paraId="43ECE3F7" w14:textId="77777777" w:rsidR="00000000" w:rsidRDefault="008F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20BEF" w14:textId="77777777" w:rsidR="00000000" w:rsidRDefault="008F779A">
      <w:r>
        <w:separator/>
      </w:r>
    </w:p>
  </w:footnote>
  <w:footnote w:type="continuationSeparator" w:id="0">
    <w:p w14:paraId="1A9E37DE" w14:textId="77777777" w:rsidR="00000000" w:rsidRDefault="008F77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2A194" w14:textId="77777777" w:rsidR="001B0BD2" w:rsidRDefault="008F779A">
    <w:pPr>
      <w:pStyle w:val="Header"/>
    </w:pPr>
    <w:sdt>
      <w:sdtPr>
        <w:id w:val="171999623"/>
        <w:temporary/>
        <w:showingPlcHdr/>
      </w:sdtPr>
      <w:sdtEndPr/>
      <w:sdtContent>
        <w:r w:rsidR="001B0BD2">
          <w:t>[Type text]</w:t>
        </w:r>
      </w:sdtContent>
    </w:sdt>
    <w:r w:rsidR="001B0BD2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1B0BD2">
          <w:t>[Type text]</w:t>
        </w:r>
      </w:sdtContent>
    </w:sdt>
    <w:r w:rsidR="001B0BD2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1B0BD2">
          <w:t>[Type text]</w:t>
        </w:r>
      </w:sdtContent>
    </w:sdt>
  </w:p>
  <w:p w14:paraId="410D5E8B" w14:textId="77777777" w:rsidR="001B0BD2" w:rsidRDefault="001B0B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2F91F" w14:textId="77777777" w:rsidR="001B0BD2" w:rsidRDefault="001B0BD2">
    <w:pPr>
      <w:pStyle w:val="Header"/>
    </w:pPr>
    <w:r>
      <w:t>Argumentative Unit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Name:</w:t>
    </w:r>
  </w:p>
  <w:p w14:paraId="2F5BC3A0" w14:textId="77777777" w:rsidR="001B0BD2" w:rsidRDefault="001B0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A4"/>
    <w:rsid w:val="001B0BD2"/>
    <w:rsid w:val="004A590F"/>
    <w:rsid w:val="006839A4"/>
    <w:rsid w:val="006B6C73"/>
    <w:rsid w:val="007B7FB5"/>
    <w:rsid w:val="008F779A"/>
    <w:rsid w:val="00C054A9"/>
    <w:rsid w:val="00F2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627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4D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3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9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9A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4D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3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9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9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287</Words>
  <Characters>1638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bjhs</dc:creator>
  <cp:keywords/>
  <dc:description/>
  <cp:lastModifiedBy>bjhs</cp:lastModifiedBy>
  <cp:revision>3</cp:revision>
  <dcterms:created xsi:type="dcterms:W3CDTF">2015-10-13T15:01:00Z</dcterms:created>
  <dcterms:modified xsi:type="dcterms:W3CDTF">2015-11-02T13:49:00Z</dcterms:modified>
</cp:coreProperties>
</file>